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798"/>
      </w:tblGrid>
      <w:tr w:rsidR="00327E73" w:rsidRPr="00327E73" w:rsidTr="00A17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7361FF" w:rsidRPr="00327E73" w:rsidRDefault="007361FF" w:rsidP="007361FF">
            <w:pPr>
              <w:rPr>
                <w:rFonts w:ascii="Candara" w:eastAsia="Times New Roman" w:hAnsi="Candara" w:cs="Tahoma"/>
                <w:color w:val="404040" w:themeColor="text1" w:themeTint="BF"/>
              </w:rPr>
            </w:pPr>
            <w:r w:rsidRPr="00327E73">
              <w:rPr>
                <w:rFonts w:ascii="Candara" w:eastAsia="Times New Roman" w:hAnsi="Candara" w:cs="Tahoma"/>
                <w:color w:val="404040" w:themeColor="text1" w:themeTint="BF"/>
              </w:rPr>
              <w:t>Lesson Title:</w:t>
            </w:r>
          </w:p>
          <w:p w:rsidR="007361FF" w:rsidRPr="00327E73" w:rsidRDefault="007361FF" w:rsidP="00A17E5B">
            <w:pPr>
              <w:jc w:val="center"/>
              <w:rPr>
                <w:rFonts w:ascii="Candara" w:hAnsi="Candara" w:cs="Tahoma"/>
                <w:color w:val="404040" w:themeColor="text1" w:themeTint="BF"/>
                <w:sz w:val="8"/>
                <w:szCs w:val="17"/>
              </w:rPr>
            </w:pPr>
          </w:p>
          <w:p w:rsidR="00A17E5B" w:rsidRPr="00327E73" w:rsidRDefault="00A17E5B" w:rsidP="00A17E5B">
            <w:pPr>
              <w:jc w:val="center"/>
              <w:rPr>
                <w:rFonts w:ascii="Candara" w:hAnsi="Candara" w:cs="Tahoma"/>
                <w:color w:val="404040" w:themeColor="text1" w:themeTint="BF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24"/>
                <w:szCs w:val="17"/>
              </w:rPr>
              <w:t>Story Strips Sequencing</w:t>
            </w:r>
          </w:p>
        </w:tc>
      </w:tr>
      <w:tr w:rsidR="00327E73" w:rsidRPr="00327E73" w:rsidTr="00A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7361FF" w:rsidRPr="00327E73" w:rsidRDefault="007361FF" w:rsidP="00265DEC">
            <w:pPr>
              <w:rPr>
                <w:rFonts w:ascii="Candara" w:hAnsi="Candara" w:cs="Tahoma"/>
                <w:color w:val="404040" w:themeColor="text1" w:themeTint="BF"/>
                <w:sz w:val="10"/>
                <w:szCs w:val="17"/>
              </w:rPr>
            </w:pPr>
          </w:p>
        </w:tc>
      </w:tr>
      <w:tr w:rsidR="00327E73" w:rsidRPr="00327E73" w:rsidTr="00A17E5B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3C6D4F" w:rsidRPr="00327E73" w:rsidRDefault="003C6D4F" w:rsidP="00265DEC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Lesson Introduction:</w:t>
            </w:r>
          </w:p>
          <w:p w:rsidR="00DB2D9F" w:rsidRPr="00327E73" w:rsidRDefault="00DB2D9F" w:rsidP="00265DEC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</w:p>
          <w:p w:rsidR="00DB2D9F" w:rsidRPr="00327E73" w:rsidRDefault="00DB2D9F" w:rsidP="00265DEC">
            <w:pPr>
              <w:rPr>
                <w:b w:val="0"/>
                <w:color w:val="404040" w:themeColor="text1" w:themeTint="BF"/>
                <w:sz w:val="10"/>
                <w:szCs w:val="10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Review: Most stories have a beginning, a middle and an end</w:t>
            </w:r>
          </w:p>
        </w:tc>
      </w:tr>
      <w:tr w:rsidR="00327E73" w:rsidRPr="00327E73" w:rsidTr="00A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  <w:shd w:val="clear" w:color="auto" w:fill="EAF1DD" w:themeFill="accent3" w:themeFillTint="33"/>
          </w:tcPr>
          <w:p w:rsidR="003C6D4F" w:rsidRPr="00327E73" w:rsidRDefault="003C6D4F" w:rsidP="00265DEC">
            <w:pPr>
              <w:rPr>
                <w:color w:val="404040" w:themeColor="text1" w:themeTint="BF"/>
                <w:sz w:val="10"/>
                <w:szCs w:val="10"/>
              </w:rPr>
            </w:pPr>
          </w:p>
        </w:tc>
      </w:tr>
      <w:tr w:rsidR="00327E73" w:rsidRPr="00327E73" w:rsidTr="00A17E5B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3C6D4F" w:rsidRPr="00327E73" w:rsidRDefault="003C6D4F" w:rsidP="00265DEC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Lesson Closure/Summary:</w:t>
            </w:r>
          </w:p>
          <w:p w:rsidR="00DB2D9F" w:rsidRPr="00327E73" w:rsidRDefault="00DB2D9F" w:rsidP="00265DEC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</w:p>
          <w:p w:rsidR="00DB2D9F" w:rsidRPr="00327E73" w:rsidRDefault="00DB2D9F" w:rsidP="00DB2D9F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20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6"/>
                <w:szCs w:val="16"/>
              </w:rPr>
              <w:t>- Summarize the story and skills used</w:t>
            </w:r>
          </w:p>
          <w:p w:rsidR="00DB2D9F" w:rsidRPr="00327E73" w:rsidRDefault="00DB2D9F" w:rsidP="00265DEC">
            <w:pPr>
              <w:rPr>
                <w:color w:val="404040" w:themeColor="text1" w:themeTint="BF"/>
                <w:sz w:val="10"/>
                <w:szCs w:val="10"/>
              </w:rPr>
            </w:pPr>
          </w:p>
        </w:tc>
      </w:tr>
    </w:tbl>
    <w:p w:rsidR="003C6D4F" w:rsidRPr="00327E73" w:rsidRDefault="003C6D4F" w:rsidP="003C6D4F">
      <w:pPr>
        <w:rPr>
          <w:color w:val="404040" w:themeColor="text1" w:themeTint="BF"/>
          <w:sz w:val="4"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none" w:sz="0" w:space="0" w:color="auto"/>
          <w:bottom w:val="single" w:sz="4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798"/>
      </w:tblGrid>
      <w:tr w:rsidR="00327E73" w:rsidRPr="00327E73" w:rsidTr="00A17E5B">
        <w:trPr>
          <w:trHeight w:val="2870"/>
        </w:trPr>
        <w:tc>
          <w:tcPr>
            <w:tcW w:w="3798" w:type="dxa"/>
            <w:shd w:val="clear" w:color="auto" w:fill="C6D9F1" w:themeFill="text2" w:themeFillTint="33"/>
          </w:tcPr>
          <w:p w:rsidR="003C6D4F" w:rsidRPr="00327E73" w:rsidRDefault="003C6D4F" w:rsidP="00265DEC">
            <w:pPr>
              <w:rPr>
                <w:rFonts w:ascii="Candara" w:hAnsi="Candara" w:cs="Tahoma"/>
                <w:b/>
                <w:color w:val="404040" w:themeColor="text1" w:themeTint="BF"/>
                <w:sz w:val="20"/>
                <w:szCs w:val="16"/>
              </w:rPr>
            </w:pPr>
            <w:r w:rsidRPr="00327E73">
              <w:rPr>
                <w:rFonts w:ascii="Candara" w:hAnsi="Candara" w:cs="Tahoma"/>
                <w:b/>
                <w:color w:val="404040" w:themeColor="text1" w:themeTint="BF"/>
                <w:sz w:val="20"/>
                <w:szCs w:val="16"/>
              </w:rPr>
              <w:t>Related Common Core State Standards:</w:t>
            </w:r>
          </w:p>
          <w:p w:rsidR="0067576F" w:rsidRPr="00327E73" w:rsidRDefault="0067576F" w:rsidP="006757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6"/>
                <w:szCs w:val="16"/>
              </w:rPr>
            </w:pPr>
          </w:p>
          <w:p w:rsidR="0067576F" w:rsidRPr="00327E73" w:rsidRDefault="0067576F" w:rsidP="006757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404040" w:themeColor="text1" w:themeTint="BF"/>
                <w:sz w:val="16"/>
                <w:szCs w:val="16"/>
              </w:rPr>
            </w:pPr>
            <w:r w:rsidRPr="00327E73">
              <w:rPr>
                <w:rFonts w:ascii="Candara" w:hAnsi="Candara"/>
                <w:b/>
                <w:color w:val="404040" w:themeColor="text1" w:themeTint="BF"/>
                <w:sz w:val="16"/>
                <w:szCs w:val="16"/>
              </w:rPr>
              <w:t>6</w:t>
            </w:r>
            <w:r w:rsidRPr="00327E73">
              <w:rPr>
                <w:rFonts w:ascii="Candara" w:hAnsi="Candara"/>
                <w:b/>
                <w:color w:val="404040" w:themeColor="text1" w:themeTint="BF"/>
                <w:sz w:val="16"/>
                <w:szCs w:val="16"/>
                <w:vertAlign w:val="superscript"/>
              </w:rPr>
              <w:t>th</w:t>
            </w:r>
            <w:r w:rsidRPr="00327E73">
              <w:rPr>
                <w:rFonts w:ascii="Candara" w:hAnsi="Candara"/>
                <w:b/>
                <w:color w:val="404040" w:themeColor="text1" w:themeTint="BF"/>
                <w:sz w:val="16"/>
                <w:szCs w:val="16"/>
              </w:rPr>
              <w:t>-8</w:t>
            </w:r>
            <w:r w:rsidRPr="00327E73">
              <w:rPr>
                <w:rFonts w:ascii="Candara" w:hAnsi="Candara"/>
                <w:b/>
                <w:color w:val="404040" w:themeColor="text1" w:themeTint="BF"/>
                <w:sz w:val="16"/>
                <w:szCs w:val="16"/>
                <w:vertAlign w:val="superscript"/>
              </w:rPr>
              <w:t>th</w:t>
            </w:r>
            <w:r w:rsidRPr="00327E73">
              <w:rPr>
                <w:rFonts w:ascii="Candara" w:hAnsi="Candara"/>
                <w:b/>
                <w:color w:val="404040" w:themeColor="text1" w:themeTint="BF"/>
                <w:sz w:val="16"/>
                <w:szCs w:val="16"/>
              </w:rPr>
              <w:t xml:space="preserve"> Grades: Craft and Structure</w:t>
            </w:r>
          </w:p>
          <w:p w:rsidR="0067576F" w:rsidRPr="00327E73" w:rsidRDefault="0067576F" w:rsidP="007258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0" w:hanging="180"/>
              <w:rPr>
                <w:rFonts w:ascii="Candara" w:hAnsi="Candara" w:cs="Gotham-Book"/>
                <w:color w:val="404040" w:themeColor="text1" w:themeTint="BF"/>
                <w:sz w:val="16"/>
                <w:szCs w:val="16"/>
              </w:rPr>
            </w:pPr>
            <w:r w:rsidRPr="00327E73">
              <w:rPr>
                <w:rFonts w:ascii="Candara" w:hAnsi="Candara" w:cs="Gotham-Book"/>
                <w:color w:val="404040" w:themeColor="text1" w:themeTint="BF"/>
                <w:sz w:val="16"/>
                <w:szCs w:val="16"/>
              </w:rPr>
              <w:t>Describe the logical connection between particular sentences and paragraphs in a text (e.g., comparison, cause/effect, first/second/third in a sequence).</w:t>
            </w:r>
          </w:p>
          <w:p w:rsidR="003C6D4F" w:rsidRPr="00327E73" w:rsidRDefault="003C6D4F" w:rsidP="00265DEC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404040" w:themeColor="text1" w:themeTint="BF"/>
                <w:sz w:val="16"/>
                <w:szCs w:val="16"/>
              </w:rPr>
            </w:pPr>
          </w:p>
          <w:p w:rsidR="003C6D4F" w:rsidRPr="00327E73" w:rsidRDefault="003C6D4F" w:rsidP="00265DEC">
            <w:pPr>
              <w:autoSpaceDE w:val="0"/>
              <w:autoSpaceDN w:val="0"/>
              <w:adjustRightInd w:val="0"/>
              <w:rPr>
                <w:rFonts w:ascii="Candara" w:hAnsi="Candara" w:cs="Gotham-Book"/>
                <w:b/>
                <w:color w:val="404040" w:themeColor="text1" w:themeTint="BF"/>
                <w:sz w:val="16"/>
                <w:szCs w:val="16"/>
              </w:rPr>
            </w:pPr>
            <w:r w:rsidRPr="00327E73">
              <w:rPr>
                <w:rFonts w:ascii="Candara" w:hAnsi="Candara" w:cs="Gotham-Book"/>
                <w:b/>
                <w:color w:val="404040" w:themeColor="text1" w:themeTint="BF"/>
                <w:sz w:val="16"/>
                <w:szCs w:val="16"/>
              </w:rPr>
              <w:t>3</w:t>
            </w:r>
            <w:r w:rsidRPr="00327E73">
              <w:rPr>
                <w:rFonts w:ascii="Candara" w:hAnsi="Candara" w:cs="Gotham-Book"/>
                <w:b/>
                <w:color w:val="404040" w:themeColor="text1" w:themeTint="BF"/>
                <w:sz w:val="16"/>
                <w:szCs w:val="16"/>
                <w:vertAlign w:val="superscript"/>
              </w:rPr>
              <w:t>rd</w:t>
            </w:r>
            <w:r w:rsidRPr="00327E73">
              <w:rPr>
                <w:rFonts w:ascii="Candara" w:hAnsi="Candara" w:cs="Gotham-Book"/>
                <w:b/>
                <w:color w:val="404040" w:themeColor="text1" w:themeTint="BF"/>
                <w:sz w:val="16"/>
                <w:szCs w:val="16"/>
              </w:rPr>
              <w:t xml:space="preserve"> Grade: Integration of Knowledge and Ideas </w:t>
            </w:r>
          </w:p>
          <w:p w:rsidR="003C6D4F" w:rsidRPr="00327E73" w:rsidRDefault="003C6D4F" w:rsidP="00265DE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ascii="Candara" w:hAnsi="Candara" w:cs="Gotham-Book"/>
                <w:color w:val="404040" w:themeColor="text1" w:themeTint="BF"/>
                <w:sz w:val="16"/>
                <w:szCs w:val="16"/>
              </w:rPr>
            </w:pPr>
            <w:r w:rsidRPr="00327E73">
              <w:rPr>
                <w:rFonts w:ascii="Candara" w:hAnsi="Candara" w:cs="Gotham-Book"/>
                <w:color w:val="404040" w:themeColor="text1" w:themeTint="BF"/>
                <w:sz w:val="16"/>
                <w:szCs w:val="16"/>
              </w:rPr>
              <w:t>Describe the logical connection between particular sentences and paragraphs in a text</w:t>
            </w:r>
            <w:r w:rsidR="0072581B" w:rsidRPr="00327E73">
              <w:rPr>
                <w:rFonts w:ascii="Candara" w:hAnsi="Candara" w:cs="Gotham-Book"/>
                <w:color w:val="404040" w:themeColor="text1" w:themeTint="BF"/>
                <w:sz w:val="16"/>
                <w:szCs w:val="16"/>
              </w:rPr>
              <w:t xml:space="preserve"> </w:t>
            </w:r>
            <w:r w:rsidRPr="00327E73">
              <w:rPr>
                <w:rFonts w:ascii="Candara" w:hAnsi="Candara" w:cs="Gotham-Book"/>
                <w:color w:val="404040" w:themeColor="text1" w:themeTint="BF"/>
                <w:sz w:val="16"/>
                <w:szCs w:val="16"/>
              </w:rPr>
              <w:t>(e.g., comparison, cause/effect, first/second/third in a sequence).</w:t>
            </w:r>
          </w:p>
          <w:p w:rsidR="003C6D4F" w:rsidRPr="00327E73" w:rsidRDefault="003C6D4F" w:rsidP="00265DEC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404040" w:themeColor="text1" w:themeTint="BF"/>
                <w:sz w:val="16"/>
                <w:szCs w:val="16"/>
              </w:rPr>
            </w:pPr>
          </w:p>
          <w:p w:rsidR="0067576F" w:rsidRPr="00327E73" w:rsidRDefault="0067576F" w:rsidP="0067576F">
            <w:pPr>
              <w:autoSpaceDE w:val="0"/>
              <w:autoSpaceDN w:val="0"/>
              <w:adjustRightInd w:val="0"/>
              <w:rPr>
                <w:rFonts w:ascii="Candara" w:hAnsi="Candara" w:cs="Gotham-Book"/>
                <w:b/>
                <w:color w:val="404040" w:themeColor="text1" w:themeTint="BF"/>
                <w:sz w:val="16"/>
                <w:szCs w:val="16"/>
              </w:rPr>
            </w:pPr>
            <w:r w:rsidRPr="00327E73">
              <w:rPr>
                <w:rFonts w:ascii="Candara" w:hAnsi="Candara" w:cs="Gotham-Book"/>
                <w:b/>
                <w:color w:val="404040" w:themeColor="text1" w:themeTint="BF"/>
                <w:sz w:val="16"/>
                <w:szCs w:val="16"/>
              </w:rPr>
              <w:t>3</w:t>
            </w:r>
            <w:r w:rsidRPr="00327E73">
              <w:rPr>
                <w:rFonts w:ascii="Candara" w:hAnsi="Candara" w:cs="Gotham-Book"/>
                <w:b/>
                <w:color w:val="404040" w:themeColor="text1" w:themeTint="BF"/>
                <w:sz w:val="16"/>
                <w:szCs w:val="16"/>
                <w:vertAlign w:val="superscript"/>
              </w:rPr>
              <w:t>rd</w:t>
            </w:r>
            <w:r w:rsidRPr="00327E73">
              <w:rPr>
                <w:rFonts w:ascii="Candara" w:hAnsi="Candara" w:cs="Gotham-Book"/>
                <w:b/>
                <w:color w:val="404040" w:themeColor="text1" w:themeTint="BF"/>
                <w:sz w:val="16"/>
                <w:szCs w:val="16"/>
              </w:rPr>
              <w:t xml:space="preserve"> Grade: Key Ideas and Details</w:t>
            </w:r>
          </w:p>
          <w:p w:rsidR="0067576F" w:rsidRPr="00327E73" w:rsidRDefault="0067576F" w:rsidP="006757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Candara" w:hAnsi="Candara" w:cs="Gotham-Book"/>
                <w:color w:val="404040" w:themeColor="text1" w:themeTint="BF"/>
                <w:sz w:val="16"/>
                <w:szCs w:val="16"/>
              </w:rPr>
            </w:pPr>
            <w:r w:rsidRPr="00327E73">
              <w:rPr>
                <w:rFonts w:ascii="Candara" w:hAnsi="Candara" w:cs="Gotham-Book"/>
                <w:color w:val="404040" w:themeColor="text1" w:themeTint="BF"/>
                <w:sz w:val="16"/>
                <w:szCs w:val="16"/>
              </w:rPr>
              <w:t>Describe characters in a story (e.g., their traits, motivations, or feelings) and explain how their actions contribute to the sequence of events.</w:t>
            </w:r>
          </w:p>
          <w:p w:rsidR="0067576F" w:rsidRPr="00327E73" w:rsidRDefault="0067576F" w:rsidP="006757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Candara" w:hAnsi="Candara" w:cs="Gotham-Book"/>
                <w:color w:val="404040" w:themeColor="text1" w:themeTint="BF"/>
                <w:sz w:val="16"/>
                <w:szCs w:val="16"/>
              </w:rPr>
            </w:pPr>
            <w:r w:rsidRPr="00327E73">
              <w:rPr>
                <w:rFonts w:ascii="Candara" w:hAnsi="Candara" w:cs="Gotham-Book"/>
                <w:color w:val="404040" w:themeColor="text1" w:themeTint="BF"/>
                <w:sz w:val="16"/>
                <w:szCs w:val="16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  <w:p w:rsidR="003F53B9" w:rsidRPr="00327E73" w:rsidRDefault="003F53B9" w:rsidP="0067576F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</w:p>
        </w:tc>
      </w:tr>
    </w:tbl>
    <w:p w:rsidR="003C6D4F" w:rsidRPr="00327E73" w:rsidRDefault="003C6D4F" w:rsidP="003C6D4F">
      <w:pPr>
        <w:rPr>
          <w:rFonts w:ascii="Candara" w:eastAsia="Times New Roman" w:hAnsi="Candara" w:cs="Tahoma"/>
          <w:color w:val="404040" w:themeColor="text1" w:themeTint="BF"/>
          <w:sz w:val="8"/>
          <w:szCs w:val="8"/>
        </w:rPr>
      </w:pP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t>Common Core State Standards</w:t>
      </w: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br/>
        <w:t>Authors: National Governors Association Center for Best Practices, Council of Chief State School Officers</w:t>
      </w: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br/>
        <w:t>Title: Common Core State Standards (insert specific content area if you are using only one)</w:t>
      </w: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br/>
        <w:t>Publisher: National Governors Association Center for Best Practices, Council of Chief State School Officers, Washington D.C.</w:t>
      </w:r>
      <w:r w:rsidRPr="00327E73">
        <w:rPr>
          <w:rFonts w:ascii="Candara" w:eastAsia="Times New Roman" w:hAnsi="Candara" w:cs="Tahoma"/>
          <w:color w:val="404040" w:themeColor="text1" w:themeTint="BF"/>
          <w:sz w:val="8"/>
          <w:szCs w:val="8"/>
        </w:rPr>
        <w:br/>
        <w:t>Copyright Date: 2010</w:t>
      </w:r>
    </w:p>
    <w:p w:rsidR="003C6D4F" w:rsidRPr="00327E73" w:rsidRDefault="003C6D4F">
      <w:pPr>
        <w:rPr>
          <w:color w:val="404040" w:themeColor="text1" w:themeTint="BF"/>
        </w:rPr>
      </w:pPr>
    </w:p>
    <w:tbl>
      <w:tblPr>
        <w:tblStyle w:val="LightShading-Accent3"/>
        <w:tblW w:w="4608" w:type="dxa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988"/>
        <w:gridCol w:w="1620"/>
      </w:tblGrid>
      <w:tr w:rsidR="00327E73" w:rsidRPr="00327E73" w:rsidTr="00CF0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67576F" w:rsidRPr="00327E73" w:rsidRDefault="0067576F" w:rsidP="00265DEC">
            <w:pPr>
              <w:rPr>
                <w:rFonts w:ascii="Candara" w:hAnsi="Candara" w:cstheme="minorHAnsi"/>
                <w:color w:val="404040" w:themeColor="text1" w:themeTint="BF"/>
                <w:szCs w:val="18"/>
              </w:rPr>
            </w:pPr>
            <w:r w:rsidRPr="00327E73">
              <w:rPr>
                <w:rFonts w:ascii="Candara" w:hAnsi="Candara" w:cstheme="minorHAnsi"/>
                <w:color w:val="404040" w:themeColor="text1" w:themeTint="BF"/>
                <w:szCs w:val="18"/>
              </w:rPr>
              <w:lastRenderedPageBreak/>
              <w:t>DesCartes Statements:</w:t>
            </w:r>
          </w:p>
        </w:tc>
        <w:tc>
          <w:tcPr>
            <w:tcW w:w="1620" w:type="dxa"/>
          </w:tcPr>
          <w:p w:rsidR="0067576F" w:rsidRPr="00327E73" w:rsidRDefault="0067576F" w:rsidP="00766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404040" w:themeColor="text1" w:themeTint="BF"/>
                <w:szCs w:val="18"/>
              </w:rPr>
            </w:pPr>
          </w:p>
        </w:tc>
      </w:tr>
      <w:tr w:rsidR="00327E73" w:rsidRPr="00327E73" w:rsidTr="00CF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C2D69B" w:themeColor="accent3" w:themeTint="99"/>
            </w:tcBorders>
            <w:vAlign w:val="center"/>
          </w:tcPr>
          <w:p w:rsidR="0067576F" w:rsidRPr="00327E73" w:rsidRDefault="0067576F" w:rsidP="00265DEC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 RIT 211-220</w:t>
            </w:r>
          </w:p>
          <w:p w:rsidR="0067576F" w:rsidRPr="00327E73" w:rsidRDefault="0067576F" w:rsidP="00FF1E25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Identifies sequential or </w:t>
            </w:r>
            <w:r w:rsidR="00FF1E25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c</w:t>
            </w: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hronological order in informational text</w:t>
            </w:r>
          </w:p>
        </w:tc>
        <w:tc>
          <w:tcPr>
            <w:tcW w:w="1620" w:type="dxa"/>
            <w:tcBorders>
              <w:top w:val="single" w:sz="8" w:space="0" w:color="9BBB59" w:themeColor="accent3"/>
              <w:left w:val="single" w:sz="4" w:space="0" w:color="C2D69B" w:themeColor="accent3" w:themeTint="99"/>
            </w:tcBorders>
          </w:tcPr>
          <w:p w:rsidR="0067576F" w:rsidRPr="00327E73" w:rsidRDefault="0067576F" w:rsidP="0076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327E73">
              <w:rPr>
                <w:rFonts w:ascii="Candara" w:hAnsi="Candara" w:cstheme="minorHAnsi"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  <w:tr w:rsidR="00327E73" w:rsidRPr="00327E73" w:rsidTr="00CF0A8D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C2D69B" w:themeColor="accent3" w:themeTint="99"/>
            </w:tcBorders>
            <w:vAlign w:val="center"/>
          </w:tcPr>
          <w:p w:rsidR="0067576F" w:rsidRPr="00327E73" w:rsidRDefault="0067576F" w:rsidP="00265DEC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RIT 201-210:</w:t>
            </w:r>
          </w:p>
          <w:p w:rsidR="0067576F" w:rsidRPr="00327E73" w:rsidRDefault="0067576F" w:rsidP="00495A81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Identifies sequence of events in informational text (first)</w:t>
            </w:r>
          </w:p>
        </w:tc>
        <w:tc>
          <w:tcPr>
            <w:tcW w:w="1620" w:type="dxa"/>
            <w:tcBorders>
              <w:left w:val="single" w:sz="4" w:space="0" w:color="C2D69B" w:themeColor="accent3" w:themeTint="99"/>
            </w:tcBorders>
          </w:tcPr>
          <w:p w:rsidR="0067576F" w:rsidRPr="00327E73" w:rsidRDefault="0067576F" w:rsidP="00766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327E73">
              <w:rPr>
                <w:rFonts w:ascii="Candara" w:hAnsi="Candara" w:cstheme="minorHAnsi"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  <w:tr w:rsidR="00327E73" w:rsidRPr="00327E73" w:rsidTr="00CF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C2D69B" w:themeColor="accent3" w:themeTint="99"/>
            </w:tcBorders>
            <w:vAlign w:val="center"/>
          </w:tcPr>
          <w:p w:rsidR="0067576F" w:rsidRPr="00327E73" w:rsidRDefault="0067576F" w:rsidP="00265DEC">
            <w:pPr>
              <w:pStyle w:val="Default"/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RIT 191-200:</w:t>
            </w:r>
          </w:p>
          <w:p w:rsidR="0067576F" w:rsidRPr="00327E73" w:rsidRDefault="0067576F" w:rsidP="00495A81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Identifies sequence of events in informational text (first) </w:t>
            </w:r>
          </w:p>
        </w:tc>
        <w:tc>
          <w:tcPr>
            <w:tcW w:w="1620" w:type="dxa"/>
            <w:tcBorders>
              <w:left w:val="single" w:sz="4" w:space="0" w:color="C2D69B" w:themeColor="accent3" w:themeTint="99"/>
            </w:tcBorders>
          </w:tcPr>
          <w:p w:rsidR="0067576F" w:rsidRPr="00327E73" w:rsidRDefault="0067576F" w:rsidP="0076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327E73">
              <w:rPr>
                <w:rFonts w:ascii="Candara" w:hAnsi="Candara" w:cstheme="minorHAnsi"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  <w:tr w:rsidR="00327E73" w:rsidRPr="00327E73" w:rsidTr="00CF0A8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C2D69B" w:themeColor="accent3" w:themeTint="99"/>
            </w:tcBorders>
            <w:vAlign w:val="center"/>
          </w:tcPr>
          <w:p w:rsidR="0067576F" w:rsidRPr="00327E73" w:rsidRDefault="0067576F" w:rsidP="00265DEC">
            <w:pPr>
              <w:pStyle w:val="Default"/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RIT 181-190:</w:t>
            </w:r>
          </w:p>
          <w:p w:rsidR="0067576F" w:rsidRPr="00327E73" w:rsidRDefault="0067576F" w:rsidP="00495A81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Identifies sequence of events in literary text (last) </w:t>
            </w:r>
          </w:p>
          <w:p w:rsidR="0067576F" w:rsidRPr="00327E73" w:rsidRDefault="0067576F" w:rsidP="00495A81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Paraphrases sequence of events in literary text</w:t>
            </w: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  </w:t>
            </w:r>
          </w:p>
        </w:tc>
        <w:tc>
          <w:tcPr>
            <w:tcW w:w="1620" w:type="dxa"/>
            <w:tcBorders>
              <w:left w:val="single" w:sz="4" w:space="0" w:color="C2D69B" w:themeColor="accent3" w:themeTint="99"/>
            </w:tcBorders>
          </w:tcPr>
          <w:p w:rsidR="0067576F" w:rsidRPr="00327E73" w:rsidRDefault="0067576F" w:rsidP="00766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327E73">
              <w:rPr>
                <w:rFonts w:ascii="Candara" w:hAnsi="Candara" w:cstheme="minorHAnsi"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  <w:tr w:rsidR="00327E73" w:rsidRPr="00327E73" w:rsidTr="00CF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C2D69B" w:themeColor="accent3" w:themeTint="99"/>
            </w:tcBorders>
            <w:vAlign w:val="center"/>
          </w:tcPr>
          <w:p w:rsidR="0067576F" w:rsidRPr="00327E73" w:rsidRDefault="0067576F" w:rsidP="00265DEC">
            <w:pPr>
              <w:pStyle w:val="Default"/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RIT 171-180:</w:t>
            </w:r>
          </w:p>
          <w:p w:rsidR="0067576F" w:rsidRPr="00327E73" w:rsidRDefault="0067576F" w:rsidP="00495A81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Identifies sequence of events in literary text (first) </w:t>
            </w:r>
          </w:p>
          <w:p w:rsidR="0067576F" w:rsidRPr="00327E73" w:rsidRDefault="0067576F" w:rsidP="00495A81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Identifies sequence of events in literary text (second) </w:t>
            </w:r>
          </w:p>
          <w:p w:rsidR="0067576F" w:rsidRPr="00327E73" w:rsidRDefault="0067576F" w:rsidP="00495A81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Identifies sequence of events in literary text (last) </w:t>
            </w:r>
          </w:p>
          <w:p w:rsidR="0067576F" w:rsidRPr="00327E73" w:rsidRDefault="0067576F" w:rsidP="00495A81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Identifies a specific event in a literary sequence </w:t>
            </w:r>
          </w:p>
          <w:p w:rsidR="0067576F" w:rsidRPr="00327E73" w:rsidRDefault="0067576F" w:rsidP="00495A81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Paraphrases sequence of events in literary text </w:t>
            </w:r>
          </w:p>
          <w:p w:rsidR="0067576F" w:rsidRPr="00327E73" w:rsidRDefault="0067576F" w:rsidP="00495A81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Orders sentences to create a paragraph that makes sense in literary text</w:t>
            </w: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C2D69B" w:themeColor="accent3" w:themeTint="99"/>
            </w:tcBorders>
          </w:tcPr>
          <w:p w:rsidR="0067576F" w:rsidRPr="00327E73" w:rsidRDefault="0067576F" w:rsidP="0076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327E73">
              <w:rPr>
                <w:rFonts w:ascii="Candara" w:hAnsi="Candara" w:cstheme="minorHAnsi"/>
                <w:color w:val="404040" w:themeColor="text1" w:themeTint="BF"/>
                <w:sz w:val="16"/>
                <w:szCs w:val="16"/>
              </w:rPr>
              <w:t>Students:</w:t>
            </w:r>
            <w:bookmarkStart w:id="0" w:name="_GoBack"/>
            <w:bookmarkEnd w:id="0"/>
          </w:p>
        </w:tc>
      </w:tr>
      <w:tr w:rsidR="00327E73" w:rsidRPr="00327E73" w:rsidTr="00CF0A8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C2D69B" w:themeColor="accent3" w:themeTint="99"/>
            </w:tcBorders>
            <w:vAlign w:val="center"/>
          </w:tcPr>
          <w:p w:rsidR="0067576F" w:rsidRPr="00327E73" w:rsidRDefault="0067576F" w:rsidP="00265DEC">
            <w:pPr>
              <w:pStyle w:val="Default"/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RIT Below 171:</w:t>
            </w:r>
          </w:p>
          <w:p w:rsidR="0067576F" w:rsidRPr="00327E73" w:rsidRDefault="0067576F" w:rsidP="00495A81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Identifies sequence of events in literary text (first) </w:t>
            </w:r>
          </w:p>
          <w:p w:rsidR="0067576F" w:rsidRPr="00327E73" w:rsidRDefault="0067576F" w:rsidP="00495A81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Identifies a specific event in a literary sequence</w:t>
            </w:r>
          </w:p>
        </w:tc>
        <w:tc>
          <w:tcPr>
            <w:tcW w:w="1620" w:type="dxa"/>
            <w:tcBorders>
              <w:left w:val="single" w:sz="4" w:space="0" w:color="C2D69B" w:themeColor="accent3" w:themeTint="99"/>
            </w:tcBorders>
          </w:tcPr>
          <w:p w:rsidR="0067576F" w:rsidRPr="00327E73" w:rsidRDefault="0067576F" w:rsidP="00766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404040" w:themeColor="text1" w:themeTint="BF"/>
                <w:sz w:val="16"/>
                <w:szCs w:val="16"/>
              </w:rPr>
            </w:pPr>
            <w:r w:rsidRPr="00327E73">
              <w:rPr>
                <w:rFonts w:ascii="Candara" w:hAnsi="Candara" w:cstheme="minorHAnsi"/>
                <w:color w:val="404040" w:themeColor="text1" w:themeTint="BF"/>
                <w:sz w:val="16"/>
                <w:szCs w:val="16"/>
              </w:rPr>
              <w:t>Students:</w:t>
            </w:r>
          </w:p>
        </w:tc>
      </w:tr>
    </w:tbl>
    <w:p w:rsidR="003C6D4F" w:rsidRPr="00327E73" w:rsidRDefault="003C6D4F" w:rsidP="001B63BE">
      <w:pPr>
        <w:rPr>
          <w:rFonts w:ascii="Candara" w:eastAsia="Times New Roman" w:hAnsi="Candara" w:cs="Tahoma"/>
          <w:color w:val="404040" w:themeColor="text1" w:themeTint="BF"/>
          <w:sz w:val="8"/>
          <w:szCs w:val="8"/>
        </w:rPr>
      </w:pPr>
    </w:p>
    <w:tbl>
      <w:tblPr>
        <w:tblStyle w:val="MediumList1-Accent3"/>
        <w:tblW w:w="5058" w:type="dxa"/>
        <w:tblLook w:val="01E0" w:firstRow="1" w:lastRow="1" w:firstColumn="1" w:lastColumn="1" w:noHBand="0" w:noVBand="0"/>
      </w:tblPr>
      <w:tblGrid>
        <w:gridCol w:w="5058"/>
      </w:tblGrid>
      <w:tr w:rsidR="00327E73" w:rsidRPr="00327E73" w:rsidTr="00682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pct50" w:color="FFFFFF" w:themeColor="background1" w:fill="FFFF99"/>
          </w:tcPr>
          <w:p w:rsidR="00A17E5B" w:rsidRPr="00327E73" w:rsidRDefault="0068209D" w:rsidP="00195177">
            <w:pPr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</w:pPr>
            <w:r w:rsidRPr="00327E73">
              <w:rPr>
                <w:noProof/>
                <w:color w:val="404040" w:themeColor="text1" w:themeTint="BF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527E1FA" wp14:editId="361501BF">
                  <wp:simplePos x="0" y="0"/>
                  <wp:positionH relativeFrom="column">
                    <wp:posOffset>2299150</wp:posOffset>
                  </wp:positionH>
                  <wp:positionV relativeFrom="paragraph">
                    <wp:posOffset>-665011</wp:posOffset>
                  </wp:positionV>
                  <wp:extent cx="822960" cy="1224561"/>
                  <wp:effectExtent l="0" t="105410" r="0" b="13843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f Background Portrait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80" t="13800" b="14116"/>
                          <a:stretch/>
                        </pic:blipFill>
                        <pic:spPr bwMode="auto">
                          <a:xfrm rot="18744032">
                            <a:off x="0" y="0"/>
                            <a:ext cx="827505" cy="123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581B" w:rsidRPr="00327E73"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  <w:t>Higher-Level Activity: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  <w:p w:rsidR="00A17E5B" w:rsidRPr="00327E73" w:rsidRDefault="00A17E5B" w:rsidP="00195177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Lesson/Activity: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- Give students all of the sentence strips for their story and have them arrange them in order based on the story.  Have them orally summarize the story.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- Have a student select a sentence strip and remove it from the list.  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- Discuss:  How might the rest of the story change as a result?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- Replace sentence strip.  Have a student select a different sentence to remove and repeat the discussion question.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  <w:p w:rsidR="00A17E5B" w:rsidRPr="00327E73" w:rsidRDefault="00A17E5B" w:rsidP="00195177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Resources: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  <w:u w:val="single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- Fictional book at an appropriate reading level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- Sequence strips for that story (created ahead of time)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Means of Assessment: </w:t>
            </w: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Observation, response to questions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</w:tc>
      </w:tr>
      <w:tr w:rsidR="00327E73" w:rsidRPr="00327E73" w:rsidTr="00682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pct50" w:color="FFFFFF" w:themeColor="background1" w:fill="FFFF99"/>
          </w:tcPr>
          <w:p w:rsidR="0072581B" w:rsidRPr="00327E73" w:rsidRDefault="0072581B" w:rsidP="0072581B">
            <w:pPr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  <w:t>Mid</w:t>
            </w:r>
            <w:r w:rsidRPr="00327E73"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  <w:t>-Level Activity: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  <w:p w:rsidR="00A17E5B" w:rsidRPr="00327E73" w:rsidRDefault="00A17E5B" w:rsidP="00195177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Lesson/Activity: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- Give students 6-10 of the sentence strips.  Have them identify which strips come first and last in the story.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- Have them work together (groups of 2-3) to arrange the rest of the 6-10 strips in order based on the story.  Have them summarize the story orally.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- Repeat with a different selection of sentence strips.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Resources and Means of Assessment: </w:t>
            </w: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 same as above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</w:tc>
      </w:tr>
      <w:tr w:rsidR="00327E73" w:rsidRPr="00327E73" w:rsidTr="00B438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pct50" w:color="FFFFFF" w:themeColor="background1" w:fill="FFFF99"/>
          </w:tcPr>
          <w:p w:rsidR="0072581B" w:rsidRPr="00327E73" w:rsidRDefault="0072581B" w:rsidP="0072581B">
            <w:pPr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  <w:t>Low</w:t>
            </w:r>
            <w:r w:rsidRPr="00327E73">
              <w:rPr>
                <w:rFonts w:ascii="Candara" w:hAnsi="Candara" w:cs="Tahoma"/>
                <w:color w:val="404040" w:themeColor="text1" w:themeTint="BF"/>
                <w:sz w:val="20"/>
                <w:szCs w:val="17"/>
              </w:rPr>
              <w:t>er-Level Activity: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  <w:p w:rsidR="00A17E5B" w:rsidRPr="00327E73" w:rsidRDefault="00A17E5B" w:rsidP="00195177">
            <w:pPr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>Lesson/Activity: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- Give students three</w:t>
            </w:r>
            <w:r w:rsidR="0072581B"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-five</w:t>
            </w: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 of the sentence strips, one each from the beginning, middle and end of the story.  Read the sentences to the student(s) and identify which event comes first in the story.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>- Repeat with a different selection of sentence strips.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  <w:r w:rsidRPr="00327E73">
              <w:rPr>
                <w:rFonts w:ascii="Candara" w:hAnsi="Candara" w:cs="Tahoma"/>
                <w:color w:val="404040" w:themeColor="text1" w:themeTint="BF"/>
                <w:sz w:val="17"/>
                <w:szCs w:val="17"/>
              </w:rPr>
              <w:t xml:space="preserve">Resources and Means of Assessment: </w:t>
            </w:r>
            <w:r w:rsidRPr="00327E73"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  <w:t xml:space="preserve"> same as above</w:t>
            </w:r>
          </w:p>
          <w:p w:rsidR="00A17E5B" w:rsidRPr="00327E73" w:rsidRDefault="00A17E5B" w:rsidP="00195177">
            <w:pPr>
              <w:rPr>
                <w:rFonts w:ascii="Candara" w:hAnsi="Candara" w:cs="Tahoma"/>
                <w:b w:val="0"/>
                <w:color w:val="404040" w:themeColor="text1" w:themeTint="BF"/>
                <w:sz w:val="17"/>
                <w:szCs w:val="17"/>
              </w:rPr>
            </w:pPr>
          </w:p>
        </w:tc>
      </w:tr>
    </w:tbl>
    <w:p w:rsidR="00055585" w:rsidRPr="00327E73" w:rsidRDefault="00055585">
      <w:pPr>
        <w:rPr>
          <w:color w:val="404040" w:themeColor="text1" w:themeTint="BF"/>
        </w:rPr>
      </w:pPr>
    </w:p>
    <w:p w:rsidR="00DB2D9F" w:rsidRPr="00327E73" w:rsidRDefault="00DB2D9F">
      <w:pPr>
        <w:rPr>
          <w:color w:val="404040" w:themeColor="text1" w:themeTint="BF"/>
        </w:rPr>
      </w:pPr>
    </w:p>
    <w:p w:rsidR="00DB2D9F" w:rsidRPr="00327E73" w:rsidRDefault="00DB2D9F" w:rsidP="00DB2D9F">
      <w:pPr>
        <w:rPr>
          <w:rFonts w:ascii="Candara" w:hAnsi="Candara" w:cs="Tahoma"/>
          <w:b/>
          <w:color w:val="404040" w:themeColor="text1" w:themeTint="BF"/>
          <w:szCs w:val="16"/>
        </w:rPr>
        <w:sectPr w:rsidR="00DB2D9F" w:rsidRPr="00327E73" w:rsidSect="00A17E5B">
          <w:headerReference w:type="even" r:id="rId9"/>
          <w:headerReference w:type="default" r:id="rId10"/>
          <w:footerReference w:type="default" r:id="rId11"/>
          <w:headerReference w:type="first" r:id="rId12"/>
          <w:pgSz w:w="15840" w:h="12240" w:orient="landscape"/>
          <w:pgMar w:top="1080" w:right="1008" w:bottom="1080" w:left="1008" w:header="576" w:footer="576" w:gutter="0"/>
          <w:cols w:num="3" w:space="159" w:equalWidth="0">
            <w:col w:w="3852" w:space="270"/>
            <w:col w:w="4410" w:space="450"/>
            <w:col w:w="4842"/>
          </w:cols>
          <w:docGrid w:linePitch="360"/>
        </w:sectPr>
      </w:pPr>
    </w:p>
    <w:p w:rsidR="00DB2D9F" w:rsidRPr="00327E73" w:rsidRDefault="00DB2D9F" w:rsidP="00DB2D9F">
      <w:pPr>
        <w:rPr>
          <w:rFonts w:ascii="Candara" w:hAnsi="Candara" w:cs="Tahoma"/>
          <w:b/>
          <w:color w:val="404040" w:themeColor="text1" w:themeTint="BF"/>
          <w:szCs w:val="16"/>
        </w:rPr>
      </w:pPr>
    </w:p>
    <w:p w:rsidR="00DB2D9F" w:rsidRPr="00B22A5E" w:rsidRDefault="00DB2D9F" w:rsidP="00DB2D9F">
      <w:pPr>
        <w:rPr>
          <w:rFonts w:ascii="Candara" w:hAnsi="Candara" w:cs="Tahoma"/>
          <w:b/>
          <w:color w:val="404040" w:themeColor="text1" w:themeTint="BF"/>
          <w:szCs w:val="16"/>
        </w:rPr>
      </w:pPr>
      <w:r w:rsidRPr="00B22A5E">
        <w:rPr>
          <w:rFonts w:ascii="Candara" w:hAnsi="Candara" w:cs="Tahoma"/>
          <w:b/>
          <w:color w:val="404040" w:themeColor="text1" w:themeTint="BF"/>
          <w:szCs w:val="16"/>
        </w:rPr>
        <w:t xml:space="preserve">Story Sequence Strips: </w:t>
      </w:r>
    </w:p>
    <w:p w:rsidR="00DB2D9F" w:rsidRPr="00B22A5E" w:rsidRDefault="00DB2D9F" w:rsidP="00DB2D9F">
      <w:pPr>
        <w:numPr>
          <w:ilvl w:val="0"/>
          <w:numId w:val="3"/>
        </w:numPr>
        <w:spacing w:after="0" w:line="240" w:lineRule="auto"/>
        <w:ind w:left="180" w:hanging="180"/>
        <w:rPr>
          <w:rFonts w:ascii="Candara" w:hAnsi="Candara" w:cs="Tahoma"/>
          <w:color w:val="404040" w:themeColor="text1" w:themeTint="BF"/>
          <w:sz w:val="18"/>
          <w:szCs w:val="16"/>
        </w:rPr>
      </w:pPr>
      <w:r w:rsidRPr="00B22A5E">
        <w:rPr>
          <w:rFonts w:ascii="Candara" w:hAnsi="Candara" w:cs="Tahoma"/>
          <w:color w:val="404040" w:themeColor="text1" w:themeTint="BF"/>
          <w:sz w:val="18"/>
          <w:szCs w:val="16"/>
        </w:rPr>
        <w:t xml:space="preserve">Create and cut out prior to the lesson. </w:t>
      </w:r>
    </w:p>
    <w:p w:rsidR="00DB2D9F" w:rsidRPr="00B22A5E" w:rsidRDefault="00DB2D9F" w:rsidP="00DB2D9F">
      <w:pPr>
        <w:numPr>
          <w:ilvl w:val="0"/>
          <w:numId w:val="3"/>
        </w:numPr>
        <w:spacing w:after="0" w:line="240" w:lineRule="auto"/>
        <w:ind w:left="180" w:hanging="180"/>
        <w:rPr>
          <w:rFonts w:ascii="Candara" w:hAnsi="Candara" w:cs="Tahoma"/>
          <w:color w:val="404040" w:themeColor="text1" w:themeTint="BF"/>
          <w:sz w:val="18"/>
          <w:szCs w:val="16"/>
        </w:rPr>
      </w:pPr>
      <w:r w:rsidRPr="00B22A5E">
        <w:rPr>
          <w:rFonts w:ascii="Candara" w:hAnsi="Candara" w:cs="Tahoma"/>
          <w:color w:val="404040" w:themeColor="text1" w:themeTint="BF"/>
          <w:sz w:val="18"/>
          <w:szCs w:val="16"/>
        </w:rPr>
        <w:t xml:space="preserve">The number of strips you make for a story will depend on the story itself and the readiness of the students. </w:t>
      </w:r>
    </w:p>
    <w:p w:rsidR="00DB2D9F" w:rsidRPr="00B22A5E" w:rsidRDefault="00DB2D9F" w:rsidP="00DB2D9F">
      <w:pPr>
        <w:numPr>
          <w:ilvl w:val="1"/>
          <w:numId w:val="3"/>
        </w:numPr>
        <w:spacing w:after="0" w:line="240" w:lineRule="auto"/>
        <w:ind w:left="630" w:hanging="180"/>
        <w:rPr>
          <w:rFonts w:ascii="Candara" w:hAnsi="Candara" w:cs="Tahoma"/>
          <w:color w:val="404040" w:themeColor="text1" w:themeTint="BF"/>
          <w:sz w:val="18"/>
          <w:szCs w:val="16"/>
        </w:rPr>
      </w:pPr>
      <w:r w:rsidRPr="00B22A5E">
        <w:rPr>
          <w:rFonts w:ascii="Candara" w:hAnsi="Candara" w:cs="Tahoma"/>
          <w:color w:val="404040" w:themeColor="text1" w:themeTint="BF"/>
          <w:sz w:val="18"/>
          <w:szCs w:val="16"/>
        </w:rPr>
        <w:t>Suggestion for older students:  Have the students create the story strips alone or with a partner one day, then switch sets of story strips with another student or pair of students the next day for this activity.</w:t>
      </w:r>
    </w:p>
    <w:p w:rsidR="00DB2D9F" w:rsidRPr="00B22A5E" w:rsidRDefault="00DB2D9F" w:rsidP="00DB2D9F">
      <w:pPr>
        <w:numPr>
          <w:ilvl w:val="0"/>
          <w:numId w:val="3"/>
        </w:numPr>
        <w:spacing w:after="0" w:line="240" w:lineRule="auto"/>
        <w:ind w:left="180" w:hanging="180"/>
        <w:rPr>
          <w:rFonts w:ascii="Candara" w:hAnsi="Candara" w:cs="Tahoma"/>
          <w:color w:val="404040" w:themeColor="text1" w:themeTint="BF"/>
          <w:sz w:val="18"/>
          <w:szCs w:val="16"/>
        </w:rPr>
      </w:pPr>
      <w:r w:rsidRPr="00B22A5E">
        <w:rPr>
          <w:rFonts w:ascii="Candara" w:hAnsi="Candara" w:cs="Tahoma"/>
          <w:color w:val="404040" w:themeColor="text1" w:themeTint="BF"/>
          <w:sz w:val="18"/>
          <w:szCs w:val="16"/>
        </w:rPr>
        <w:t>If working with a large group of students, you may want to copy the strips onto an overhead transparency and project the sentences onto a wall or screen.</w:t>
      </w:r>
    </w:p>
    <w:p w:rsidR="00DB2D9F" w:rsidRDefault="00DB2D9F">
      <w:pPr>
        <w:sectPr w:rsidR="00DB2D9F" w:rsidSect="00DB2D9F">
          <w:pgSz w:w="12240" w:h="15840"/>
          <w:pgMar w:top="1008" w:right="1080" w:bottom="1008" w:left="1080" w:header="576" w:footer="576" w:gutter="0"/>
          <w:cols w:space="270"/>
          <w:docGrid w:linePitch="360"/>
        </w:sectPr>
      </w:pPr>
    </w:p>
    <w:p w:rsidR="00DB2D9F" w:rsidRDefault="00DB2D9F"/>
    <w:p w:rsidR="00DB2D9F" w:rsidRDefault="00DB2D9F"/>
    <w:p w:rsidR="00DB2D9F" w:rsidRDefault="00DB2D9F"/>
    <w:p w:rsidR="00DB2D9F" w:rsidRDefault="00DB2D9F">
      <w:pPr>
        <w:sectPr w:rsidR="00DB2D9F" w:rsidSect="00DB2D9F">
          <w:type w:val="continuous"/>
          <w:pgSz w:w="12240" w:h="15840"/>
          <w:pgMar w:top="1008" w:right="1080" w:bottom="1008" w:left="1080" w:header="576" w:footer="576" w:gutter="0"/>
          <w:cols w:num="3" w:space="159" w:equalWidth="0">
            <w:col w:w="3852" w:space="270"/>
            <w:col w:w="4410" w:space="450"/>
            <w:col w:w="4842"/>
          </w:cols>
          <w:docGrid w:linePitch="36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DB2D9F" w:rsidRPr="00B22A5E" w:rsidTr="00195177">
        <w:trPr>
          <w:trHeight w:val="116"/>
        </w:trPr>
        <w:tc>
          <w:tcPr>
            <w:tcW w:w="10098" w:type="dxa"/>
            <w:tcBorders>
              <w:bottom w:val="single" w:sz="4" w:space="0" w:color="404040" w:themeColor="text1" w:themeTint="BF"/>
            </w:tcBorders>
          </w:tcPr>
          <w:p w:rsidR="00DB2D9F" w:rsidRPr="00B22A5E" w:rsidRDefault="00DB2D9F" w:rsidP="00195177">
            <w:pPr>
              <w:rPr>
                <w:rFonts w:ascii="Candara" w:hAnsi="Candara" w:cs="Tahoma"/>
                <w:color w:val="404040" w:themeColor="text1" w:themeTint="BF"/>
                <w:sz w:val="8"/>
                <w:szCs w:val="16"/>
              </w:rPr>
            </w:pPr>
          </w:p>
          <w:p w:rsidR="00DB2D9F" w:rsidRPr="00B22A5E" w:rsidRDefault="00DB2D9F" w:rsidP="00195177">
            <w:pPr>
              <w:rPr>
                <w:rFonts w:ascii="Candara" w:hAnsi="Candara" w:cs="Tahoma"/>
                <w:b/>
                <w:color w:val="404040" w:themeColor="text1" w:themeTint="BF"/>
                <w:szCs w:val="16"/>
              </w:rPr>
            </w:pPr>
            <w:r w:rsidRPr="00B22A5E">
              <w:rPr>
                <w:rFonts w:ascii="Candara" w:hAnsi="Candara" w:cs="Tahoma"/>
                <w:b/>
                <w:color w:val="404040" w:themeColor="text1" w:themeTint="BF"/>
                <w:szCs w:val="16"/>
              </w:rPr>
              <w:t xml:space="preserve">Example of Story Strips for The Three Little Pigs: </w:t>
            </w:r>
          </w:p>
        </w:tc>
      </w:tr>
      <w:tr w:rsidR="00DB2D9F" w:rsidRPr="00B22A5E" w:rsidTr="00DB2D9F">
        <w:trPr>
          <w:trHeight w:val="756"/>
        </w:trPr>
        <w:tc>
          <w:tcPr>
            <w:tcW w:w="100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:rsidR="00DB2D9F" w:rsidRPr="00B22A5E" w:rsidRDefault="00DB2D9F" w:rsidP="00DB2D9F">
            <w:pPr>
              <w:rPr>
                <w:rFonts w:ascii="Candara" w:hAnsi="Candara" w:cs="Tahoma"/>
                <w:color w:val="404040" w:themeColor="text1" w:themeTint="BF"/>
                <w:szCs w:val="16"/>
              </w:rPr>
            </w:pPr>
            <w:r w:rsidRPr="00B22A5E">
              <w:rPr>
                <w:rFonts w:ascii="Candara" w:hAnsi="Candara" w:cs="Tahoma"/>
                <w:color w:val="404040" w:themeColor="text1" w:themeTint="BF"/>
                <w:szCs w:val="16"/>
              </w:rPr>
              <w:t>The three little pigs are friends.</w:t>
            </w:r>
          </w:p>
        </w:tc>
      </w:tr>
      <w:tr w:rsidR="00DB2D9F" w:rsidRPr="00B22A5E" w:rsidTr="00DB2D9F">
        <w:trPr>
          <w:trHeight w:val="756"/>
        </w:trPr>
        <w:tc>
          <w:tcPr>
            <w:tcW w:w="100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:rsidR="00DB2D9F" w:rsidRPr="00B22A5E" w:rsidRDefault="00DB2D9F" w:rsidP="00DB2D9F">
            <w:pPr>
              <w:rPr>
                <w:rFonts w:ascii="Candara" w:hAnsi="Candara" w:cs="Tahoma"/>
                <w:color w:val="404040" w:themeColor="text1" w:themeTint="BF"/>
                <w:szCs w:val="16"/>
              </w:rPr>
            </w:pPr>
            <w:r w:rsidRPr="00B22A5E">
              <w:rPr>
                <w:rFonts w:ascii="Candara" w:hAnsi="Candara" w:cs="Tahoma"/>
                <w:color w:val="404040" w:themeColor="text1" w:themeTint="BF"/>
                <w:szCs w:val="16"/>
              </w:rPr>
              <w:t xml:space="preserve">The little pigs want to build houses to keep themselves safe from the wolf. </w:t>
            </w:r>
          </w:p>
        </w:tc>
      </w:tr>
      <w:tr w:rsidR="00DB2D9F" w:rsidRPr="00B22A5E" w:rsidTr="00DB2D9F">
        <w:trPr>
          <w:trHeight w:val="756"/>
        </w:trPr>
        <w:tc>
          <w:tcPr>
            <w:tcW w:w="100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:rsidR="00DB2D9F" w:rsidRPr="00B22A5E" w:rsidRDefault="00DB2D9F" w:rsidP="00DB2D9F">
            <w:pPr>
              <w:rPr>
                <w:rFonts w:ascii="Candara" w:hAnsi="Candara" w:cs="Tahoma"/>
                <w:color w:val="404040" w:themeColor="text1" w:themeTint="BF"/>
                <w:szCs w:val="16"/>
              </w:rPr>
            </w:pPr>
            <w:r w:rsidRPr="00B22A5E">
              <w:rPr>
                <w:rFonts w:ascii="Candara" w:hAnsi="Candara" w:cs="Tahoma"/>
                <w:color w:val="404040" w:themeColor="text1" w:themeTint="BF"/>
                <w:szCs w:val="16"/>
              </w:rPr>
              <w:t xml:space="preserve">The first little pig builds a house of straw. </w:t>
            </w:r>
          </w:p>
        </w:tc>
      </w:tr>
      <w:tr w:rsidR="00DB2D9F" w:rsidRPr="00B22A5E" w:rsidTr="00DB2D9F">
        <w:trPr>
          <w:trHeight w:val="756"/>
        </w:trPr>
        <w:tc>
          <w:tcPr>
            <w:tcW w:w="100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:rsidR="00DB2D9F" w:rsidRPr="00B22A5E" w:rsidRDefault="00DB2D9F" w:rsidP="00DB2D9F">
            <w:pPr>
              <w:rPr>
                <w:rFonts w:ascii="Candara" w:hAnsi="Candara" w:cs="Tahoma"/>
                <w:color w:val="404040" w:themeColor="text1" w:themeTint="BF"/>
                <w:szCs w:val="16"/>
              </w:rPr>
            </w:pPr>
            <w:r w:rsidRPr="00B22A5E">
              <w:rPr>
                <w:rFonts w:ascii="Candara" w:hAnsi="Candara" w:cs="Tahoma"/>
                <w:color w:val="404040" w:themeColor="text1" w:themeTint="BF"/>
                <w:szCs w:val="16"/>
              </w:rPr>
              <w:t xml:space="preserve">The wolf blows down the straw house. </w:t>
            </w:r>
          </w:p>
        </w:tc>
      </w:tr>
      <w:tr w:rsidR="00DB2D9F" w:rsidRPr="00B22A5E" w:rsidTr="00DB2D9F">
        <w:trPr>
          <w:trHeight w:val="756"/>
        </w:trPr>
        <w:tc>
          <w:tcPr>
            <w:tcW w:w="100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:rsidR="00DB2D9F" w:rsidRPr="00B22A5E" w:rsidRDefault="00DB2D9F" w:rsidP="00DB2D9F">
            <w:pPr>
              <w:rPr>
                <w:rFonts w:ascii="Candara" w:hAnsi="Candara" w:cs="Tahoma"/>
                <w:color w:val="404040" w:themeColor="text1" w:themeTint="BF"/>
                <w:szCs w:val="16"/>
              </w:rPr>
            </w:pPr>
            <w:r w:rsidRPr="00B22A5E">
              <w:rPr>
                <w:rFonts w:ascii="Candara" w:hAnsi="Candara" w:cs="Tahoma"/>
                <w:color w:val="404040" w:themeColor="text1" w:themeTint="BF"/>
                <w:szCs w:val="16"/>
              </w:rPr>
              <w:t xml:space="preserve">The second little pig builds a house of sticks. </w:t>
            </w:r>
          </w:p>
        </w:tc>
      </w:tr>
      <w:tr w:rsidR="00DB2D9F" w:rsidRPr="00B22A5E" w:rsidTr="00DB2D9F">
        <w:trPr>
          <w:trHeight w:val="756"/>
        </w:trPr>
        <w:tc>
          <w:tcPr>
            <w:tcW w:w="100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:rsidR="00DB2D9F" w:rsidRPr="00B22A5E" w:rsidRDefault="00DB2D9F" w:rsidP="00DB2D9F">
            <w:pPr>
              <w:rPr>
                <w:rFonts w:ascii="Candara" w:hAnsi="Candara" w:cs="Tahoma"/>
                <w:color w:val="404040" w:themeColor="text1" w:themeTint="BF"/>
                <w:szCs w:val="16"/>
              </w:rPr>
            </w:pPr>
            <w:r w:rsidRPr="00B22A5E">
              <w:rPr>
                <w:rFonts w:ascii="Candara" w:hAnsi="Candara" w:cs="Tahoma"/>
                <w:color w:val="404040" w:themeColor="text1" w:themeTint="BF"/>
                <w:szCs w:val="16"/>
              </w:rPr>
              <w:t xml:space="preserve">The wolf blows down the stick house. </w:t>
            </w:r>
          </w:p>
        </w:tc>
      </w:tr>
      <w:tr w:rsidR="00DB2D9F" w:rsidRPr="00B22A5E" w:rsidTr="00DB2D9F">
        <w:trPr>
          <w:trHeight w:val="756"/>
        </w:trPr>
        <w:tc>
          <w:tcPr>
            <w:tcW w:w="100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:rsidR="00DB2D9F" w:rsidRPr="00B22A5E" w:rsidRDefault="00DB2D9F" w:rsidP="00DB2D9F">
            <w:pPr>
              <w:rPr>
                <w:rFonts w:ascii="Candara" w:hAnsi="Candara" w:cs="Tahoma"/>
                <w:color w:val="404040" w:themeColor="text1" w:themeTint="BF"/>
                <w:szCs w:val="16"/>
              </w:rPr>
            </w:pPr>
            <w:r w:rsidRPr="00B22A5E">
              <w:rPr>
                <w:rFonts w:ascii="Candara" w:hAnsi="Candara" w:cs="Tahoma"/>
                <w:color w:val="404040" w:themeColor="text1" w:themeTint="BF"/>
                <w:szCs w:val="16"/>
              </w:rPr>
              <w:t xml:space="preserve">The third little pig builds a house of bricks. </w:t>
            </w:r>
          </w:p>
        </w:tc>
      </w:tr>
      <w:tr w:rsidR="00DB2D9F" w:rsidRPr="00B22A5E" w:rsidTr="00DB2D9F">
        <w:trPr>
          <w:trHeight w:val="756"/>
        </w:trPr>
        <w:tc>
          <w:tcPr>
            <w:tcW w:w="100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:rsidR="00DB2D9F" w:rsidRPr="00B22A5E" w:rsidRDefault="00DB2D9F" w:rsidP="00DB2D9F">
            <w:pPr>
              <w:rPr>
                <w:rFonts w:ascii="Candara" w:hAnsi="Candara" w:cs="Tahoma"/>
                <w:color w:val="404040" w:themeColor="text1" w:themeTint="BF"/>
                <w:szCs w:val="16"/>
              </w:rPr>
            </w:pPr>
            <w:r w:rsidRPr="00B22A5E">
              <w:rPr>
                <w:rFonts w:ascii="Candara" w:hAnsi="Candara" w:cs="Tahoma"/>
                <w:color w:val="404040" w:themeColor="text1" w:themeTint="BF"/>
                <w:szCs w:val="16"/>
              </w:rPr>
              <w:t xml:space="preserve">The wolf tries to blow down the brick house. </w:t>
            </w:r>
          </w:p>
        </w:tc>
      </w:tr>
      <w:tr w:rsidR="00DB2D9F" w:rsidRPr="00B22A5E" w:rsidTr="00DB2D9F">
        <w:trPr>
          <w:trHeight w:val="756"/>
        </w:trPr>
        <w:tc>
          <w:tcPr>
            <w:tcW w:w="100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:rsidR="00DB2D9F" w:rsidRPr="00B22A5E" w:rsidRDefault="00DB2D9F" w:rsidP="00DB2D9F">
            <w:pPr>
              <w:rPr>
                <w:rFonts w:ascii="Candara" w:hAnsi="Candara" w:cs="Tahoma"/>
                <w:color w:val="404040" w:themeColor="text1" w:themeTint="BF"/>
                <w:szCs w:val="16"/>
              </w:rPr>
            </w:pPr>
            <w:r w:rsidRPr="00B22A5E">
              <w:rPr>
                <w:rFonts w:ascii="Candara" w:hAnsi="Candara" w:cs="Tahoma"/>
                <w:color w:val="404040" w:themeColor="text1" w:themeTint="BF"/>
                <w:szCs w:val="16"/>
              </w:rPr>
              <w:t xml:space="preserve">The brick house was too strong for the wolf to blow down. </w:t>
            </w:r>
          </w:p>
        </w:tc>
      </w:tr>
      <w:tr w:rsidR="00DB2D9F" w:rsidRPr="00B22A5E" w:rsidTr="00DB2D9F">
        <w:trPr>
          <w:trHeight w:val="756"/>
        </w:trPr>
        <w:tc>
          <w:tcPr>
            <w:tcW w:w="100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:rsidR="00DB2D9F" w:rsidRPr="00B22A5E" w:rsidRDefault="00DB2D9F" w:rsidP="00DB2D9F">
            <w:pPr>
              <w:rPr>
                <w:rFonts w:ascii="Candara" w:hAnsi="Candara" w:cs="Tahoma"/>
                <w:color w:val="404040" w:themeColor="text1" w:themeTint="BF"/>
                <w:szCs w:val="16"/>
              </w:rPr>
            </w:pPr>
            <w:r w:rsidRPr="00B22A5E">
              <w:rPr>
                <w:rFonts w:ascii="Candara" w:hAnsi="Candara" w:cs="Tahoma"/>
                <w:color w:val="404040" w:themeColor="text1" w:themeTint="BF"/>
                <w:szCs w:val="16"/>
              </w:rPr>
              <w:t xml:space="preserve">The little pigs were safe. </w:t>
            </w:r>
          </w:p>
        </w:tc>
      </w:tr>
    </w:tbl>
    <w:p w:rsidR="003C1371" w:rsidRDefault="003C1371" w:rsidP="00A17E5B"/>
    <w:sectPr w:rsidR="003C1371" w:rsidSect="00DB2D9F">
      <w:type w:val="continuous"/>
      <w:pgSz w:w="12240" w:h="15840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BC" w:rsidRDefault="008C50BC" w:rsidP="00055585">
      <w:pPr>
        <w:spacing w:after="0" w:line="240" w:lineRule="auto"/>
      </w:pPr>
      <w:r>
        <w:separator/>
      </w:r>
    </w:p>
  </w:endnote>
  <w:endnote w:type="continuationSeparator" w:id="0">
    <w:p w:rsidR="008C50BC" w:rsidRDefault="008C50BC" w:rsidP="0005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GOJP C+ 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BE" w:rsidRDefault="001B63BE" w:rsidP="008E309C">
    <w:pPr>
      <w:pStyle w:val="Footer"/>
      <w:rPr>
        <w:rFonts w:ascii="Candara" w:hAnsi="Candara"/>
        <w:color w:val="404040" w:themeColor="text1" w:themeTint="BF"/>
        <w:sz w:val="14"/>
        <w:szCs w:val="14"/>
      </w:rPr>
    </w:pPr>
    <w:r>
      <w:rPr>
        <w:rFonts w:ascii="Candara" w:hAnsi="Candara"/>
        <w:color w:val="404040" w:themeColor="text1" w:themeTint="BF"/>
        <w:sz w:val="14"/>
        <w:szCs w:val="14"/>
      </w:rPr>
      <w:t xml:space="preserve">Lesson Planning Page for Reading                                         </w:t>
    </w:r>
    <w:r w:rsidR="00327E73">
      <w:rPr>
        <w:rFonts w:ascii="Candara" w:hAnsi="Candara"/>
        <w:color w:val="404040" w:themeColor="text1" w:themeTint="BF"/>
        <w:sz w:val="14"/>
        <w:szCs w:val="14"/>
      </w:rPr>
      <w:t xml:space="preserve">                                </w:t>
    </w:r>
    <w:r w:rsidR="00A17E5B">
      <w:rPr>
        <w:rFonts w:ascii="Candara" w:hAnsi="Candara"/>
        <w:color w:val="404040" w:themeColor="text1" w:themeTint="BF"/>
        <w:sz w:val="14"/>
        <w:szCs w:val="14"/>
      </w:rPr>
      <w:tab/>
    </w:r>
    <w:r w:rsidRPr="008C40C4">
      <w:rPr>
        <w:rFonts w:ascii="Candara" w:hAnsi="Candara"/>
        <w:color w:val="404040" w:themeColor="text1" w:themeTint="BF"/>
        <w:sz w:val="14"/>
        <w:szCs w:val="14"/>
      </w:rPr>
      <w:t xml:space="preserve"> ©2011 NWEA. </w:t>
    </w:r>
    <w:r w:rsidRPr="008C40C4">
      <w:rPr>
        <w:rFonts w:ascii="Candara" w:hAnsi="Candara"/>
        <w:i/>
        <w:iCs/>
        <w:color w:val="404040" w:themeColor="text1" w:themeTint="BF"/>
        <w:sz w:val="14"/>
        <w:szCs w:val="14"/>
      </w:rPr>
      <w:t xml:space="preserve">DesCartes: A Continuum of Learning </w:t>
    </w:r>
    <w:r w:rsidRPr="008C40C4">
      <w:rPr>
        <w:rFonts w:ascii="Candara" w:hAnsi="Candara"/>
        <w:color w:val="404040" w:themeColor="text1" w:themeTint="BF"/>
        <w:sz w:val="14"/>
        <w:szCs w:val="14"/>
      </w:rPr>
      <w:t>is the exclusive copyrighted property of NWEA.</w:t>
    </w:r>
  </w:p>
  <w:p w:rsidR="001B63BE" w:rsidRPr="008C40C4" w:rsidRDefault="001B63BE">
    <w:pPr>
      <w:pStyle w:val="Footer"/>
      <w:rPr>
        <w:rFonts w:ascii="Candara" w:hAnsi="Candara"/>
        <w:color w:val="404040" w:themeColor="text1" w:themeTint="BF"/>
        <w:sz w:val="14"/>
        <w:szCs w:val="14"/>
      </w:rPr>
    </w:pPr>
    <w:r w:rsidRPr="008C40C4">
      <w:rPr>
        <w:rFonts w:ascii="Candara" w:hAnsi="Candara"/>
        <w:color w:val="404040" w:themeColor="text1" w:themeTint="BF"/>
        <w:sz w:val="14"/>
        <w:szCs w:val="14"/>
      </w:rPr>
      <w:t>www.fortheteachers.org</w:t>
    </w:r>
    <w:r>
      <w:rPr>
        <w:rFonts w:ascii="Candara" w:hAnsi="Candara"/>
        <w:color w:val="404040" w:themeColor="text1" w:themeTint="BF"/>
        <w:sz w:val="14"/>
        <w:szCs w:val="14"/>
      </w:rPr>
      <w:t xml:space="preserve"> | </w:t>
    </w:r>
    <w:r w:rsidRPr="008C40C4">
      <w:rPr>
        <w:rFonts w:ascii="Candara" w:hAnsi="Candara"/>
        <w:color w:val="404040" w:themeColor="text1" w:themeTint="BF"/>
        <w:sz w:val="14"/>
        <w:szCs w:val="14"/>
      </w:rPr>
      <w:t xml:space="preserve">Page </w:t>
    </w:r>
    <w:r w:rsidRPr="008C40C4">
      <w:rPr>
        <w:rFonts w:ascii="Candara" w:hAnsi="Candara"/>
        <w:color w:val="404040" w:themeColor="text1" w:themeTint="BF"/>
        <w:sz w:val="14"/>
        <w:szCs w:val="14"/>
      </w:rPr>
      <w:fldChar w:fldCharType="begin"/>
    </w:r>
    <w:r w:rsidRPr="008C40C4">
      <w:rPr>
        <w:rFonts w:ascii="Candara" w:hAnsi="Candara"/>
        <w:color w:val="404040" w:themeColor="text1" w:themeTint="BF"/>
        <w:sz w:val="14"/>
        <w:szCs w:val="14"/>
      </w:rPr>
      <w:instrText xml:space="preserve"> PAGE  \* Arabic  \* MERGEFORMAT </w:instrText>
    </w:r>
    <w:r w:rsidRPr="008C40C4">
      <w:rPr>
        <w:rFonts w:ascii="Candara" w:hAnsi="Candara"/>
        <w:color w:val="404040" w:themeColor="text1" w:themeTint="BF"/>
        <w:sz w:val="14"/>
        <w:szCs w:val="14"/>
      </w:rPr>
      <w:fldChar w:fldCharType="separate"/>
    </w:r>
    <w:r w:rsidR="00CF0A8D">
      <w:rPr>
        <w:rFonts w:ascii="Candara" w:hAnsi="Candara"/>
        <w:noProof/>
        <w:color w:val="404040" w:themeColor="text1" w:themeTint="BF"/>
        <w:sz w:val="14"/>
        <w:szCs w:val="14"/>
      </w:rPr>
      <w:t>1</w:t>
    </w:r>
    <w:r w:rsidRPr="008C40C4">
      <w:rPr>
        <w:rFonts w:ascii="Candara" w:hAnsi="Candara"/>
        <w:color w:val="404040" w:themeColor="text1" w:themeTint="BF"/>
        <w:sz w:val="14"/>
        <w:szCs w:val="14"/>
      </w:rPr>
      <w:fldChar w:fldCharType="end"/>
    </w:r>
    <w:r w:rsidRPr="008C40C4">
      <w:rPr>
        <w:rFonts w:ascii="Candara" w:hAnsi="Candara"/>
        <w:color w:val="404040" w:themeColor="text1" w:themeTint="BF"/>
        <w:sz w:val="14"/>
        <w:szCs w:val="14"/>
      </w:rPr>
      <w:t xml:space="preserve"> of </w:t>
    </w:r>
    <w:r w:rsidRPr="008C40C4">
      <w:rPr>
        <w:rFonts w:ascii="Candara" w:hAnsi="Candara"/>
        <w:color w:val="404040" w:themeColor="text1" w:themeTint="BF"/>
        <w:sz w:val="14"/>
        <w:szCs w:val="14"/>
      </w:rPr>
      <w:fldChar w:fldCharType="begin"/>
    </w:r>
    <w:r w:rsidRPr="008C40C4">
      <w:rPr>
        <w:rFonts w:ascii="Candara" w:hAnsi="Candara"/>
        <w:color w:val="404040" w:themeColor="text1" w:themeTint="BF"/>
        <w:sz w:val="14"/>
        <w:szCs w:val="14"/>
      </w:rPr>
      <w:instrText xml:space="preserve"> NUMPAGES  \* Arabic  \* MERGEFORMAT </w:instrText>
    </w:r>
    <w:r w:rsidRPr="008C40C4">
      <w:rPr>
        <w:rFonts w:ascii="Candara" w:hAnsi="Candara"/>
        <w:color w:val="404040" w:themeColor="text1" w:themeTint="BF"/>
        <w:sz w:val="14"/>
        <w:szCs w:val="14"/>
      </w:rPr>
      <w:fldChar w:fldCharType="separate"/>
    </w:r>
    <w:r w:rsidR="00CF0A8D">
      <w:rPr>
        <w:rFonts w:ascii="Candara" w:hAnsi="Candara"/>
        <w:noProof/>
        <w:color w:val="404040" w:themeColor="text1" w:themeTint="BF"/>
        <w:sz w:val="14"/>
        <w:szCs w:val="14"/>
      </w:rPr>
      <w:t>2</w:t>
    </w:r>
    <w:r w:rsidRPr="008C40C4">
      <w:rPr>
        <w:rFonts w:ascii="Candara" w:hAnsi="Candara"/>
        <w:color w:val="404040" w:themeColor="text1" w:themeTint="B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BC" w:rsidRDefault="008C50BC" w:rsidP="00055585">
      <w:pPr>
        <w:spacing w:after="0" w:line="240" w:lineRule="auto"/>
      </w:pPr>
      <w:r>
        <w:separator/>
      </w:r>
    </w:p>
  </w:footnote>
  <w:footnote w:type="continuationSeparator" w:id="0">
    <w:p w:rsidR="008C50BC" w:rsidRDefault="008C50BC" w:rsidP="0005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BE" w:rsidRDefault="008C50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5682" o:spid="_x0000_s2052" type="#_x0000_t75" style="position:absolute;margin-left:0;margin-top:0;width:503.8pt;height:671.75pt;z-index:-251656192;mso-position-horizontal:center;mso-position-horizontal-relative:margin;mso-position-vertical:center;mso-position-vertical-relative:margin" o:allowincell="f">
          <v:imagedata r:id="rId1" o:title="Leaf Background Portra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BE" w:rsidRPr="00BA6AD9" w:rsidRDefault="001B63BE">
    <w:pPr>
      <w:pStyle w:val="Header"/>
      <w:rPr>
        <w:color w:val="FFFFFF" w:themeColor="background1"/>
        <w:sz w:val="12"/>
      </w:rPr>
    </w:pPr>
    <w:r w:rsidRPr="00495A81">
      <w:rPr>
        <w:rFonts w:ascii="Candara" w:hAnsi="Candara"/>
        <w:b/>
        <w:color w:val="808080" w:themeColor="background1" w:themeShade="80"/>
        <w:sz w:val="24"/>
      </w:rPr>
      <w:t>Lesson Planning Page</w:t>
    </w:r>
    <w:r w:rsidR="00495A81" w:rsidRPr="00495A81">
      <w:rPr>
        <w:rFonts w:ascii="Candara" w:hAnsi="Candara"/>
        <w:b/>
        <w:color w:val="808080" w:themeColor="background1" w:themeShade="80"/>
        <w:sz w:val="24"/>
      </w:rPr>
      <w:t xml:space="preserve">: </w:t>
    </w:r>
    <w:r>
      <w:rPr>
        <w:rFonts w:ascii="Candara" w:hAnsi="Candara"/>
        <w:b/>
        <w:color w:val="262626" w:themeColor="text1" w:themeTint="D9"/>
        <w:sz w:val="24"/>
      </w:rPr>
      <w:t xml:space="preserve">Reading: </w:t>
    </w:r>
    <w:r w:rsidR="00495A81">
      <w:rPr>
        <w:rFonts w:ascii="Candara" w:hAnsi="Candara"/>
        <w:b/>
        <w:color w:val="262626" w:themeColor="text1" w:themeTint="D9"/>
        <w:sz w:val="24"/>
      </w:rPr>
      <w:t xml:space="preserve">Literature &amp; </w:t>
    </w:r>
    <w:r>
      <w:rPr>
        <w:rFonts w:ascii="Candara" w:hAnsi="Candara"/>
        <w:b/>
        <w:color w:val="262626" w:themeColor="text1" w:themeTint="D9"/>
        <w:sz w:val="24"/>
      </w:rPr>
      <w:t>Informational Text: Craft and Structure</w:t>
    </w:r>
    <w:r w:rsidR="00495A81">
      <w:rPr>
        <w:rFonts w:ascii="Candara" w:hAnsi="Candara"/>
        <w:b/>
        <w:color w:val="262626" w:themeColor="text1" w:themeTint="D9"/>
        <w:sz w:val="24"/>
      </w:rPr>
      <w:t xml:space="preserve">:  </w:t>
    </w:r>
    <w:r>
      <w:rPr>
        <w:rFonts w:ascii="Candara" w:hAnsi="Candara"/>
        <w:b/>
        <w:color w:val="262626" w:themeColor="text1" w:themeTint="D9"/>
        <w:sz w:val="32"/>
      </w:rPr>
      <w:t>Sequence of Events</w:t>
    </w:r>
    <w:r>
      <w:rPr>
        <w:rFonts w:ascii="Candara" w:hAnsi="Candara"/>
        <w:b/>
        <w:color w:val="262626" w:themeColor="text1" w:themeTint="D9"/>
        <w:sz w:val="32"/>
      </w:rPr>
      <w:br/>
    </w:r>
    <w:r w:rsidRPr="00BA6AD9">
      <w:rPr>
        <w:color w:val="FFFFFF" w:themeColor="background1"/>
        <w:sz w:val="12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BE" w:rsidRDefault="008C50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5681" o:spid="_x0000_s2051" type="#_x0000_t75" style="position:absolute;margin-left:0;margin-top:0;width:503.8pt;height:671.75pt;z-index:-251657216;mso-position-horizontal:center;mso-position-horizontal-relative:margin;mso-position-vertical:center;mso-position-vertical-relative:margin" o:allowincell="f">
          <v:imagedata r:id="rId1" o:title="Leaf Background Portra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85D"/>
    <w:multiLevelType w:val="hybridMultilevel"/>
    <w:tmpl w:val="7AEA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620C"/>
    <w:multiLevelType w:val="hybridMultilevel"/>
    <w:tmpl w:val="6AF4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B6ABB"/>
    <w:multiLevelType w:val="hybridMultilevel"/>
    <w:tmpl w:val="AA12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918D9"/>
    <w:multiLevelType w:val="hybridMultilevel"/>
    <w:tmpl w:val="F1B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14224"/>
    <w:multiLevelType w:val="hybridMultilevel"/>
    <w:tmpl w:val="209C7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C3"/>
    <w:rsid w:val="00032BF7"/>
    <w:rsid w:val="00055585"/>
    <w:rsid w:val="001B63BE"/>
    <w:rsid w:val="001E64F2"/>
    <w:rsid w:val="00327E73"/>
    <w:rsid w:val="003C1371"/>
    <w:rsid w:val="003C6D4F"/>
    <w:rsid w:val="003F53B9"/>
    <w:rsid w:val="00446C6A"/>
    <w:rsid w:val="00495A81"/>
    <w:rsid w:val="005E7B5E"/>
    <w:rsid w:val="006667C3"/>
    <w:rsid w:val="0067576F"/>
    <w:rsid w:val="0068209D"/>
    <w:rsid w:val="0072581B"/>
    <w:rsid w:val="007361FF"/>
    <w:rsid w:val="00806378"/>
    <w:rsid w:val="00884901"/>
    <w:rsid w:val="008C50BC"/>
    <w:rsid w:val="00922660"/>
    <w:rsid w:val="00997149"/>
    <w:rsid w:val="00A17E5B"/>
    <w:rsid w:val="00B43860"/>
    <w:rsid w:val="00C552C7"/>
    <w:rsid w:val="00CF0A8D"/>
    <w:rsid w:val="00DB2D9F"/>
    <w:rsid w:val="00F42D99"/>
    <w:rsid w:val="00F46355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BE"/>
  </w:style>
  <w:style w:type="paragraph" w:styleId="Footer">
    <w:name w:val="footer"/>
    <w:basedOn w:val="Normal"/>
    <w:link w:val="FooterChar"/>
    <w:uiPriority w:val="99"/>
    <w:unhideWhenUsed/>
    <w:rsid w:val="001B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BE"/>
  </w:style>
  <w:style w:type="paragraph" w:customStyle="1" w:styleId="Default">
    <w:name w:val="Default"/>
    <w:rsid w:val="00055585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0555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0555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BE"/>
  </w:style>
  <w:style w:type="paragraph" w:styleId="Footer">
    <w:name w:val="footer"/>
    <w:basedOn w:val="Normal"/>
    <w:link w:val="FooterChar"/>
    <w:uiPriority w:val="99"/>
    <w:unhideWhenUsed/>
    <w:rsid w:val="001B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BE"/>
  </w:style>
  <w:style w:type="paragraph" w:customStyle="1" w:styleId="Default">
    <w:name w:val="Default"/>
    <w:rsid w:val="00055585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0555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0555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Planning Page</vt:lpstr>
    </vt:vector>
  </TitlesOfParts>
  <Company>Hewlett-Packard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Planning Page</dc:title>
  <dc:creator>For the Teachers</dc:creator>
  <cp:lastModifiedBy>TJB</cp:lastModifiedBy>
  <cp:revision>3</cp:revision>
  <cp:lastPrinted>2012-06-28T03:43:00Z</cp:lastPrinted>
  <dcterms:created xsi:type="dcterms:W3CDTF">2012-06-28T03:42:00Z</dcterms:created>
  <dcterms:modified xsi:type="dcterms:W3CDTF">2012-06-28T03:43:00Z</dcterms:modified>
</cp:coreProperties>
</file>