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98"/>
      </w:tblGrid>
      <w:tr w:rsidR="00327E73" w:rsidRPr="00327E73" w:rsidTr="0076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A17E5B" w:rsidRPr="00FE0730" w:rsidRDefault="00FE0730" w:rsidP="00FE0730">
            <w:pPr>
              <w:jc w:val="center"/>
              <w:rPr>
                <w:rFonts w:ascii="Candara" w:eastAsia="Times New Roman" w:hAnsi="Candara" w:cs="Tahoma"/>
                <w:color w:val="404040" w:themeColor="text1" w:themeTint="BF"/>
              </w:rPr>
            </w:pPr>
            <w:r>
              <w:rPr>
                <w:rFonts w:ascii="Candara" w:eastAsia="Times New Roman" w:hAnsi="Candara" w:cs="Tahoma"/>
                <w:color w:val="404040" w:themeColor="text1" w:themeTint="BF"/>
              </w:rPr>
              <w:t>Fact vs. Opinion</w:t>
            </w:r>
          </w:p>
        </w:tc>
      </w:tr>
      <w:tr w:rsidR="00327E73" w:rsidRPr="008E7B9D" w:rsidTr="00AA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</w:tcPr>
          <w:p w:rsidR="007361FF" w:rsidRPr="00AA4854" w:rsidRDefault="00AA4854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Introduction:</w:t>
            </w:r>
          </w:p>
        </w:tc>
      </w:tr>
      <w:tr w:rsidR="00327E73" w:rsidRPr="00327E73" w:rsidTr="00761E96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761E96" w:rsidRPr="00761E96" w:rsidRDefault="00FE0730" w:rsidP="00761E96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761E9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Remind students about the difference between fact and opinion.  Give students a simple example.  Write on the board: “There are 50 states in the United States.  The best state is Idaho” (or wherever you choose).  </w:t>
            </w:r>
          </w:p>
          <w:p w:rsidR="00FE0730" w:rsidRDefault="00761E96" w:rsidP="00761E96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761E9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</w:t>
            </w:r>
            <w:r w:rsidR="00FE0730" w:rsidRPr="00761E9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Ask students: Which statement is fact?  Opinion?</w:t>
            </w:r>
          </w:p>
          <w:p w:rsidR="00761E96" w:rsidRPr="00761E96" w:rsidRDefault="00761E96" w:rsidP="00761E96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 How do you know if a statement is fact or opinion?</w:t>
            </w:r>
          </w:p>
          <w:p w:rsidR="00DB2D9F" w:rsidRPr="00E80CB5" w:rsidRDefault="00DB2D9F" w:rsidP="00761E96">
            <w:pPr>
              <w:rPr>
                <w:b w:val="0"/>
                <w:color w:val="404040" w:themeColor="text1" w:themeTint="BF"/>
                <w:sz w:val="2"/>
                <w:szCs w:val="10"/>
              </w:rPr>
            </w:pPr>
          </w:p>
        </w:tc>
      </w:tr>
      <w:tr w:rsidR="00327E73" w:rsidRPr="008E7B9D" w:rsidTr="00AA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shd w:val="clear" w:color="auto" w:fill="EAF1DD" w:themeFill="accent3" w:themeFillTint="33"/>
          </w:tcPr>
          <w:p w:rsidR="003C6D4F" w:rsidRPr="00AA4854" w:rsidRDefault="00AA4854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Closure/Summary:</w:t>
            </w:r>
          </w:p>
        </w:tc>
      </w:tr>
      <w:tr w:rsidR="00327E73" w:rsidRPr="00327E73" w:rsidTr="00761E9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DB2D9F" w:rsidRPr="00761E96" w:rsidRDefault="00FE0730" w:rsidP="00761E96">
            <w:pPr>
              <w:rPr>
                <w:b w:val="0"/>
                <w:color w:val="404040" w:themeColor="text1" w:themeTint="BF"/>
                <w:sz w:val="16"/>
                <w:szCs w:val="16"/>
              </w:rPr>
            </w:pPr>
            <w:r w:rsidRPr="00761E96">
              <w:rPr>
                <w:b w:val="0"/>
                <w:color w:val="404040" w:themeColor="text1" w:themeTint="BF"/>
                <w:sz w:val="16"/>
                <w:szCs w:val="16"/>
              </w:rPr>
              <w:t xml:space="preserve">- Have students share their fact summaries. </w:t>
            </w:r>
          </w:p>
          <w:p w:rsidR="00FE0730" w:rsidRPr="00FE0730" w:rsidRDefault="00FE0730" w:rsidP="00761E96">
            <w:pPr>
              <w:rPr>
                <w:b w:val="0"/>
                <w:color w:val="404040" w:themeColor="text1" w:themeTint="BF"/>
                <w:sz w:val="15"/>
                <w:szCs w:val="15"/>
              </w:rPr>
            </w:pPr>
            <w:r w:rsidRPr="00761E96">
              <w:rPr>
                <w:b w:val="0"/>
                <w:color w:val="404040" w:themeColor="text1" w:themeTint="BF"/>
                <w:sz w:val="16"/>
                <w:szCs w:val="16"/>
              </w:rPr>
              <w:t>- Then ask students to share their opinions on the topic. Discuss differences.</w:t>
            </w:r>
          </w:p>
        </w:tc>
      </w:tr>
    </w:tbl>
    <w:p w:rsidR="003C6D4F" w:rsidRPr="00AA4854" w:rsidRDefault="003C6D4F" w:rsidP="008E7B9D">
      <w:pPr>
        <w:pStyle w:val="NoSpacing"/>
        <w:rPr>
          <w:sz w:val="4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</w:tblGrid>
      <w:tr w:rsidR="00327E73" w:rsidRPr="00327E73" w:rsidTr="00AA4854">
        <w:trPr>
          <w:trHeight w:val="260"/>
        </w:trPr>
        <w:tc>
          <w:tcPr>
            <w:tcW w:w="3798" w:type="dxa"/>
            <w:shd w:val="clear" w:color="auto" w:fill="C6D9F1" w:themeFill="text2" w:themeFillTint="33"/>
          </w:tcPr>
          <w:p w:rsidR="003C6D4F" w:rsidRPr="000A010F" w:rsidRDefault="003C6D4F" w:rsidP="00265DEC">
            <w:pPr>
              <w:rPr>
                <w:rFonts w:ascii="Candara" w:hAnsi="Candara" w:cs="Tahoma"/>
                <w:b/>
                <w:color w:val="404040" w:themeColor="text1" w:themeTint="BF"/>
                <w:sz w:val="17"/>
                <w:szCs w:val="17"/>
              </w:rPr>
            </w:pPr>
            <w:r w:rsidRPr="000A010F"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  <w:t>Related Common Core State Standards:</w:t>
            </w:r>
          </w:p>
          <w:p w:rsidR="004B0CE8" w:rsidRPr="008E7B9D" w:rsidRDefault="004B0CE8" w:rsidP="00265DEC">
            <w:pPr>
              <w:rPr>
                <w:rFonts w:ascii="Candara" w:hAnsi="Candara" w:cs="Tahoma"/>
                <w:color w:val="404040" w:themeColor="text1" w:themeTint="BF"/>
                <w:sz w:val="6"/>
                <w:szCs w:val="14"/>
              </w:rPr>
            </w:pPr>
          </w:p>
          <w:p w:rsidR="000A010F" w:rsidRPr="008E7B9D" w:rsidRDefault="000A010F" w:rsidP="000A010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9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– 12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Grade: Informational Text:</w:t>
            </w:r>
          </w:p>
          <w:p w:rsidR="000A010F" w:rsidRPr="008E7B9D" w:rsidRDefault="000A010F" w:rsidP="000A010F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2b. Provide an objective summary of the text.</w:t>
            </w:r>
          </w:p>
          <w:p w:rsidR="000A010F" w:rsidRPr="008E7B9D" w:rsidRDefault="000A010F" w:rsidP="00F538A0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8"/>
                <w:szCs w:val="14"/>
              </w:rPr>
            </w:pP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8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 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2b. Provide an objective summary of the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text.</w:t>
            </w:r>
          </w:p>
          <w:p w:rsidR="004B0CE8" w:rsidRPr="008E7B9D" w:rsidRDefault="00F538A0" w:rsidP="000A010F">
            <w:pPr>
              <w:autoSpaceDE w:val="0"/>
              <w:autoSpaceDN w:val="0"/>
              <w:adjustRightInd w:val="0"/>
              <w:rPr>
                <w:rFonts w:ascii="Candara" w:hAnsi="Candara" w:cs="Tahom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8. Delineate and evaluate the argument and specific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claims in a text, assessing whether the reasoning is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sound and the evidence is relevant and sufficient;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recognize when irrelevant evidence is introduced.</w:t>
            </w:r>
          </w:p>
          <w:p w:rsidR="004B0CE8" w:rsidRPr="008E7B9D" w:rsidRDefault="004B0CE8" w:rsidP="00265DEC">
            <w:pPr>
              <w:rPr>
                <w:rFonts w:ascii="Candara" w:hAnsi="Candara" w:cs="Tahoma"/>
                <w:color w:val="404040" w:themeColor="text1" w:themeTint="BF"/>
                <w:sz w:val="8"/>
                <w:szCs w:val="14"/>
              </w:rPr>
            </w:pPr>
          </w:p>
          <w:p w:rsidR="00DC7557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7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 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2b. Provide an objective summary of the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text.</w:t>
            </w:r>
          </w:p>
          <w:p w:rsidR="00DC7557" w:rsidRPr="008E7B9D" w:rsidRDefault="00F538A0" w:rsidP="000A010F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8. Trace and evaluate the argument and specific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claims in a text, assessing whether the reasoning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is sound and the evidence is relevant and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sufficient to support the claims.</w:t>
            </w:r>
          </w:p>
          <w:p w:rsidR="00DC7557" w:rsidRPr="008E7B9D" w:rsidRDefault="00DC7557" w:rsidP="008E7B9D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8"/>
                <w:szCs w:val="14"/>
              </w:rPr>
            </w:pPr>
          </w:p>
          <w:p w:rsidR="00DC7557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6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2. Determine a central idea of a text and how it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is conveyed through particular details; provide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a summary of the text distinct from personal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opinions or judgments.</w:t>
            </w:r>
          </w:p>
          <w:p w:rsidR="00DC7557" w:rsidRPr="008E7B9D" w:rsidRDefault="00F538A0" w:rsidP="000A010F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8. Trace and evaluate the argument and specific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claims in a text, distinguishing claims that are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supported by reasons and evidence from claims</w:t>
            </w:r>
            <w:r w:rsidR="000A010F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that are not.</w:t>
            </w:r>
          </w:p>
          <w:p w:rsidR="00DC7557" w:rsidRPr="008E7B9D" w:rsidRDefault="00DC7557" w:rsidP="008E7B9D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8"/>
                <w:szCs w:val="14"/>
              </w:rPr>
            </w:pPr>
          </w:p>
          <w:p w:rsidR="00DC7557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5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8. Explain how an author uses reasons and evidence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to support particular points in a text, identifying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which reasons and evidence support which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point(s).</w:t>
            </w:r>
          </w:p>
          <w:p w:rsidR="00DC7557" w:rsidRPr="008E7B9D" w:rsidRDefault="00DC7557" w:rsidP="008E7B9D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8"/>
                <w:szCs w:val="14"/>
              </w:rPr>
            </w:pP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4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th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8. Explain how an author uses reasons and evidence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to support particular points in a text.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8"/>
                <w:szCs w:val="14"/>
              </w:rPr>
            </w:pPr>
          </w:p>
          <w:p w:rsidR="00DC7557" w:rsidRPr="008E7B9D" w:rsidRDefault="004B0CE8" w:rsidP="004B0CE8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3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  <w:vertAlign w:val="superscript"/>
              </w:rPr>
              <w:t>rd</w:t>
            </w:r>
            <w:r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38A0" w:rsidRPr="008E7B9D">
              <w:rPr>
                <w:rFonts w:ascii="Candara" w:hAnsi="Candara"/>
                <w:b/>
                <w:color w:val="404040" w:themeColor="text1" w:themeTint="BF"/>
                <w:sz w:val="14"/>
                <w:szCs w:val="14"/>
              </w:rPr>
              <w:t>Grade: Informational Text:</w:t>
            </w:r>
          </w:p>
          <w:p w:rsidR="00F538A0" w:rsidRPr="008E7B9D" w:rsidRDefault="00F538A0" w:rsidP="00F538A0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4"/>
                <w:szCs w:val="14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2. Determine the main idea of a text; recount the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key details and explain how they support the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main idea.</w:t>
            </w:r>
          </w:p>
          <w:p w:rsidR="00DC7557" w:rsidRPr="000A010F" w:rsidRDefault="00F538A0" w:rsidP="008E7B9D">
            <w:pPr>
              <w:autoSpaceDE w:val="0"/>
              <w:autoSpaceDN w:val="0"/>
              <w:adjustRightInd w:val="0"/>
              <w:rPr>
                <w:rFonts w:ascii="Candara" w:hAnsi="Candara"/>
                <w:color w:val="404040" w:themeColor="text1" w:themeTint="BF"/>
                <w:sz w:val="15"/>
                <w:szCs w:val="15"/>
              </w:rPr>
            </w:pP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6. </w:t>
            </w:r>
            <w:r w:rsidR="004B0CE8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Distinguish their own point of view from that of</w:t>
            </w:r>
            <w:r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 </w:t>
            </w:r>
            <w:r w:rsidR="004B0CE8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 xml:space="preserve">the </w:t>
            </w:r>
            <w:r w:rsid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a</w:t>
            </w:r>
            <w:r w:rsidR="004B0CE8" w:rsidRPr="008E7B9D">
              <w:rPr>
                <w:rFonts w:ascii="Candara" w:hAnsi="Candara" w:cs="Gotham-Book"/>
                <w:color w:val="404040" w:themeColor="text1" w:themeTint="BF"/>
                <w:sz w:val="14"/>
                <w:szCs w:val="14"/>
              </w:rPr>
              <w:t>uthor of a text</w:t>
            </w:r>
            <w:r w:rsidR="004B0CE8" w:rsidRPr="000A010F">
              <w:rPr>
                <w:rFonts w:ascii="Candara" w:hAnsi="Candara" w:cs="Gotham-Book"/>
                <w:color w:val="404040" w:themeColor="text1" w:themeTint="BF"/>
                <w:sz w:val="15"/>
                <w:szCs w:val="15"/>
              </w:rPr>
              <w:t>.</w:t>
            </w:r>
          </w:p>
        </w:tc>
      </w:tr>
    </w:tbl>
    <w:p w:rsidR="003C6D4F" w:rsidRPr="00327E73" w:rsidRDefault="003C6D4F" w:rsidP="003C6D4F">
      <w:pPr>
        <w:rPr>
          <w:rFonts w:ascii="Candara" w:eastAsia="Times New Roman" w:hAnsi="Candara" w:cs="Tahoma"/>
          <w:color w:val="404040" w:themeColor="text1" w:themeTint="BF"/>
          <w:sz w:val="8"/>
          <w:szCs w:val="8"/>
        </w:rPr>
      </w:pP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t>Common Core State Standards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Authors: National Governors Association Center for Best Practices, Council of Chief State School Officers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Title: Common Core State Standards (insert specific content area if you are using only one)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Publisher: National Governors Association Center for Best Practices, Council of Chief State School Officers, Washington D.C.</w:t>
      </w:r>
      <w:r w:rsidR="00A94649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t xml:space="preserve"> -  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t>Copyright Date: 2010</w:t>
      </w: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438"/>
        <w:gridCol w:w="1170"/>
      </w:tblGrid>
      <w:tr w:rsidR="00327E73" w:rsidRPr="00327E73" w:rsidTr="00AA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8" w:space="0" w:color="76923C" w:themeColor="accent3" w:themeShade="BF"/>
            </w:tcBorders>
          </w:tcPr>
          <w:p w:rsidR="0067576F" w:rsidRPr="00327E73" w:rsidRDefault="0067576F" w:rsidP="00265DEC">
            <w:pPr>
              <w:rPr>
                <w:rFonts w:ascii="Candara" w:hAnsi="Candara" w:cstheme="minorHAnsi"/>
                <w:color w:val="404040" w:themeColor="text1" w:themeTint="BF"/>
                <w:szCs w:val="18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Cs w:val="18"/>
              </w:rPr>
              <w:lastRenderedPageBreak/>
              <w:t>DesCartes Statements: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</w:tcPr>
          <w:p w:rsidR="0067576F" w:rsidRPr="00F66A33" w:rsidRDefault="0067576F" w:rsidP="00766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C02211" w:rsidRPr="00327E73" w:rsidTr="0011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02211" w:rsidRPr="00F66A33" w:rsidRDefault="00C02211" w:rsidP="0067638B">
            <w:pPr>
              <w:rPr>
                <w:rFonts w:ascii="Candara" w:hAnsi="Candara" w:cs="Tahoma"/>
                <w:color w:val="595959" w:themeColor="text1" w:themeTint="A6"/>
                <w:sz w:val="16"/>
                <w:szCs w:val="17"/>
              </w:rPr>
            </w:pPr>
            <w:r w:rsidRPr="00F66A33">
              <w:rPr>
                <w:rFonts w:ascii="Candara" w:hAnsi="Candara" w:cs="Tahoma"/>
                <w:color w:val="595959" w:themeColor="text1" w:themeTint="A6"/>
                <w:sz w:val="16"/>
                <w:szCs w:val="17"/>
              </w:rPr>
              <w:t>RIT Above 230:</w:t>
            </w:r>
          </w:p>
          <w:p w:rsidR="00C02211" w:rsidRPr="00821163" w:rsidRDefault="007857D4" w:rsidP="00821163">
            <w:pPr>
              <w:pStyle w:val="ListParagraph"/>
              <w:numPr>
                <w:ilvl w:val="0"/>
                <w:numId w:val="6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Locates, interprets, </w:t>
            </w:r>
            <w:r w:rsidR="00C02211"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 draws conclusions from complex informational text</w:t>
            </w:r>
          </w:p>
        </w:tc>
        <w:tc>
          <w:tcPr>
            <w:tcW w:w="1170" w:type="dxa"/>
          </w:tcPr>
          <w:p w:rsidR="00C02211" w:rsidRPr="00F66A33" w:rsidRDefault="00C02211" w:rsidP="0067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6"/>
                <w:szCs w:val="16"/>
              </w:rPr>
            </w:pPr>
            <w:r w:rsidRPr="00F66A33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C02211" w:rsidRPr="00327E73" w:rsidTr="00111E05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02211" w:rsidRPr="00F66A33" w:rsidRDefault="00C02211" w:rsidP="00C02211">
            <w:pPr>
              <w:pStyle w:val="Default"/>
              <w:rPr>
                <w:rFonts w:ascii="Candara" w:hAnsi="Candara" w:cs="Tahoma"/>
                <w:color w:val="595959" w:themeColor="text1" w:themeTint="A6"/>
                <w:sz w:val="16"/>
                <w:szCs w:val="17"/>
              </w:rPr>
            </w:pPr>
            <w:r w:rsidRPr="00F66A33">
              <w:rPr>
                <w:rFonts w:ascii="Candara" w:hAnsi="Candara" w:cs="Tahoma"/>
                <w:color w:val="595959" w:themeColor="text1" w:themeTint="A6"/>
                <w:sz w:val="16"/>
                <w:szCs w:val="17"/>
              </w:rPr>
              <w:t>RIT 221-230</w:t>
            </w:r>
          </w:p>
          <w:p w:rsidR="00C02211" w:rsidRPr="00821163" w:rsidRDefault="007857D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Locates, interprets, </w:t>
            </w:r>
            <w:r w:rsidR="00C02211"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 draws conclusions from complex informational text </w:t>
            </w:r>
          </w:p>
          <w:p w:rsidR="00C02211" w:rsidRPr="00821163" w:rsidRDefault="00C02211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Locates and paraphrases information in complex informational text </w:t>
            </w:r>
          </w:p>
          <w:p w:rsidR="00C02211" w:rsidRPr="007857D4" w:rsidRDefault="00C02211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Evaluates to select the most valid conclusion that is limited to the evidence provided by informational texts (3 or more paragraphs containing multiple complex sentences and more difficult vocabulary)</w:t>
            </w:r>
          </w:p>
        </w:tc>
        <w:tc>
          <w:tcPr>
            <w:tcW w:w="1170" w:type="dxa"/>
          </w:tcPr>
          <w:p w:rsidR="00C02211" w:rsidRPr="00F66A33" w:rsidRDefault="00C02211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C02211" w:rsidRPr="00327E73" w:rsidTr="0011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02211" w:rsidRPr="00F66A33" w:rsidRDefault="00C02211" w:rsidP="005A4C91">
            <w:pPr>
              <w:pStyle w:val="Default"/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</w:pPr>
            <w:r w:rsidRPr="00F66A33"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  <w:t>RIT 211-220:</w:t>
            </w:r>
          </w:p>
          <w:p w:rsidR="00C02211" w:rsidRPr="00821163" w:rsidRDefault="00C02211" w:rsidP="00821163">
            <w:pPr>
              <w:pStyle w:val="ListParagraph"/>
              <w:numPr>
                <w:ilvl w:val="0"/>
                <w:numId w:val="7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Locates and paraphrases information in complex informational text </w:t>
            </w:r>
          </w:p>
          <w:p w:rsidR="00C02211" w:rsidRPr="005A4C91" w:rsidRDefault="00C02211" w:rsidP="00821163">
            <w:pPr>
              <w:pStyle w:val="Default"/>
              <w:numPr>
                <w:ilvl w:val="0"/>
                <w:numId w:val="7"/>
              </w:numPr>
              <w:ind w:left="90" w:hanging="180"/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Evaluates to select the most appropriate conclusion drawn from short informational texts (1-3 paragraphs containing complex sentences)</w:t>
            </w:r>
          </w:p>
        </w:tc>
        <w:tc>
          <w:tcPr>
            <w:tcW w:w="1170" w:type="dxa"/>
          </w:tcPr>
          <w:p w:rsidR="00C02211" w:rsidRPr="00F66A33" w:rsidRDefault="00C02211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27E73" w:rsidRPr="00327E73" w:rsidTr="00111E0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67576F" w:rsidRPr="00F66A33" w:rsidRDefault="00BC18A4" w:rsidP="005A4C91">
            <w:pPr>
              <w:pStyle w:val="Default"/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</w:pPr>
            <w:r w:rsidRPr="00F66A33"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  <w:t>RIT 201-210</w:t>
            </w:r>
            <w:r w:rsidR="00F66A33" w:rsidRPr="00F66A33"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  <w:t>: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Gives examples of sentences in informational text that are opinions 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Distinguishes between fact and opinion in informational text </w:t>
            </w:r>
          </w:p>
          <w:p w:rsidR="003D31D5" w:rsidRPr="00821163" w:rsidRDefault="007857D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Locates information,</w:t>
            </w:r>
            <w:r w:rsidR="003D31D5"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 draws conclusions from complex informational text </w:t>
            </w:r>
          </w:p>
          <w:p w:rsidR="003D31D5" w:rsidRPr="00821163" w:rsidRDefault="003D31D5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Draws conclusions based on information supplied by informational texts</w:t>
            </w:r>
          </w:p>
          <w:p w:rsidR="003D31D5" w:rsidRPr="00821163" w:rsidRDefault="003D31D5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Draws conclusions from short informational texts (1-3 paragraphs containing complex sentences)</w:t>
            </w:r>
          </w:p>
          <w:p w:rsidR="003D31D5" w:rsidRPr="005A4C91" w:rsidRDefault="003D31D5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Evaluates to select the most appropriate conclusion drawn from short informational texts (1-3 paragraphs containing complex sentences)</w:t>
            </w:r>
          </w:p>
        </w:tc>
        <w:tc>
          <w:tcPr>
            <w:tcW w:w="1170" w:type="dxa"/>
          </w:tcPr>
          <w:p w:rsidR="0067576F" w:rsidRPr="00F66A33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66A33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11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67576F" w:rsidRPr="00F66A33" w:rsidRDefault="00BC18A4" w:rsidP="005A4C91">
            <w:pPr>
              <w:pStyle w:val="Default"/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</w:pPr>
            <w:r w:rsidRPr="00F66A33">
              <w:rPr>
                <w:rFonts w:ascii="Candara" w:hAnsi="Candara" w:cs="Tahoma"/>
                <w:color w:val="404040" w:themeColor="text1" w:themeTint="BF"/>
                <w:sz w:val="16"/>
                <w:szCs w:val="17"/>
              </w:rPr>
              <w:t>RIT 191-200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Gives examples of informational sentences that are facts 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Gives examples of sentences in informational text that are opinions </w:t>
            </w:r>
          </w:p>
          <w:p w:rsidR="00BC18A4" w:rsidRPr="005A4C91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Distinguishes between fact and opinion in informational text</w:t>
            </w:r>
            <w:r w:rsidRPr="007857D4">
              <w:rPr>
                <w:rFonts w:ascii="Candara" w:hAnsi="Candara" w:cs="Tahoma"/>
                <w:color w:val="595959" w:themeColor="text1" w:themeTint="A6"/>
                <w:sz w:val="16"/>
                <w:szCs w:val="17"/>
              </w:rPr>
              <w:t xml:space="preserve"> </w:t>
            </w:r>
          </w:p>
        </w:tc>
        <w:tc>
          <w:tcPr>
            <w:tcW w:w="1170" w:type="dxa"/>
          </w:tcPr>
          <w:p w:rsidR="0067576F" w:rsidRPr="00F66A33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66A33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111E05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C18A4" w:rsidRPr="00F66A33" w:rsidRDefault="00BC18A4" w:rsidP="005A4C91">
            <w:pPr>
              <w:pStyle w:val="Default"/>
              <w:rPr>
                <w:rFonts w:ascii="Candara" w:hAnsi="Candara" w:cs="Tahoma"/>
                <w:color w:val="595959" w:themeColor="text1" w:themeTint="A6"/>
                <w:sz w:val="16"/>
                <w:szCs w:val="16"/>
              </w:rPr>
            </w:pPr>
            <w:r w:rsidRPr="00F66A33">
              <w:rPr>
                <w:rFonts w:ascii="Candara" w:hAnsi="Candara" w:cs="Tahoma"/>
                <w:color w:val="595959" w:themeColor="text1" w:themeTint="A6"/>
                <w:sz w:val="16"/>
                <w:szCs w:val="16"/>
              </w:rPr>
              <w:t>RIT 181-190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Gives examples of informational sentences that are facts </w:t>
            </w:r>
          </w:p>
          <w:p w:rsidR="0067576F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Classifies statements as fact or opinion in informational text</w:t>
            </w:r>
            <w:r w:rsidRPr="00821163">
              <w:rPr>
                <w:rFonts w:ascii="Candara" w:hAnsi="Candara" w:cs="Tahoma"/>
                <w:color w:val="595959" w:themeColor="text1" w:themeTint="A6"/>
                <w:sz w:val="15"/>
                <w:szCs w:val="15"/>
              </w:rPr>
              <w:t xml:space="preserve"> </w:t>
            </w:r>
          </w:p>
          <w:p w:rsidR="007857D4" w:rsidRPr="007857D4" w:rsidRDefault="007857D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>Draws conclusions using information supplied in informational text (3-5 simple sentences)</w:t>
            </w:r>
          </w:p>
        </w:tc>
        <w:tc>
          <w:tcPr>
            <w:tcW w:w="1170" w:type="dxa"/>
          </w:tcPr>
          <w:p w:rsidR="0067576F" w:rsidRPr="00F66A33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66A33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AA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18" w:space="0" w:color="76923C" w:themeColor="accent3" w:themeShade="BF"/>
            </w:tcBorders>
            <w:vAlign w:val="center"/>
          </w:tcPr>
          <w:p w:rsidR="0067576F" w:rsidRPr="00BC18A4" w:rsidRDefault="005A4C91" w:rsidP="005A4C91">
            <w:pPr>
              <w:pStyle w:val="Default"/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F66A33">
              <w:rPr>
                <w:rFonts w:ascii="Candara" w:hAnsi="Candara" w:cs="Tahoma"/>
                <w:color w:val="595959" w:themeColor="text1" w:themeTint="A6"/>
                <w:sz w:val="16"/>
                <w:szCs w:val="18"/>
              </w:rPr>
              <w:t xml:space="preserve">RIT </w:t>
            </w:r>
            <w:r w:rsidR="00BC18A4" w:rsidRPr="00F66A33">
              <w:rPr>
                <w:rFonts w:ascii="Candara" w:hAnsi="Candara" w:cs="Tahoma"/>
                <w:color w:val="595959" w:themeColor="text1" w:themeTint="A6"/>
                <w:sz w:val="16"/>
                <w:szCs w:val="18"/>
              </w:rPr>
              <w:t>171-180</w:t>
            </w:r>
          </w:p>
          <w:p w:rsidR="00BC18A4" w:rsidRPr="00821163" w:rsidRDefault="00BC18A4" w:rsidP="00821163">
            <w:pPr>
              <w:pStyle w:val="Default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</w:pPr>
            <w:r w:rsidRPr="00821163">
              <w:rPr>
                <w:rFonts w:ascii="Candara" w:hAnsi="Candara" w:cs="Tahoma"/>
                <w:b w:val="0"/>
                <w:color w:val="595959" w:themeColor="text1" w:themeTint="A6"/>
                <w:sz w:val="15"/>
                <w:szCs w:val="15"/>
              </w:rPr>
              <w:t xml:space="preserve">Classifies statements as fact or opinion in informational text </w:t>
            </w:r>
          </w:p>
        </w:tc>
        <w:tc>
          <w:tcPr>
            <w:tcW w:w="1170" w:type="dxa"/>
            <w:tcBorders>
              <w:bottom w:val="single" w:sz="18" w:space="0" w:color="76923C" w:themeColor="accent3" w:themeShade="BF"/>
            </w:tcBorders>
          </w:tcPr>
          <w:p w:rsidR="0067576F" w:rsidRPr="00F66A33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66A33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</w:tbl>
    <w:tbl>
      <w:tblPr>
        <w:tblStyle w:val="MediumList1-Accent3"/>
        <w:tblW w:w="5058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058"/>
      </w:tblGrid>
      <w:tr w:rsidR="00AA4854" w:rsidRPr="00327E73" w:rsidTr="006B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66"/>
          </w:tcPr>
          <w:p w:rsidR="00AA4854" w:rsidRPr="00AA4854" w:rsidRDefault="00AA4854" w:rsidP="00195177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noProof/>
                <w:color w:val="404040" w:themeColor="text1" w:themeTint="BF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E6A4833" wp14:editId="1E60754A">
                  <wp:simplePos x="0" y="0"/>
                  <wp:positionH relativeFrom="column">
                    <wp:posOffset>2374264</wp:posOffset>
                  </wp:positionH>
                  <wp:positionV relativeFrom="paragraph">
                    <wp:posOffset>-502285</wp:posOffset>
                  </wp:positionV>
                  <wp:extent cx="822960" cy="1224561"/>
                  <wp:effectExtent l="0" t="105410" r="0" b="13843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Background Portrait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13800" b="14116"/>
                          <a:stretch/>
                        </pic:blipFill>
                        <pic:spPr bwMode="auto">
                          <a:xfrm rot="18744032">
                            <a:off x="0" y="0"/>
                            <a:ext cx="822960" cy="122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Higher-Level Activity:</w:t>
            </w:r>
          </w:p>
        </w:tc>
      </w:tr>
      <w:tr w:rsidR="00327E73" w:rsidRPr="00327E73" w:rsidTr="006B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A17E5B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Lesson/Activity:</w:t>
            </w:r>
            <w:r w:rsidR="003F7FCC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(May take 2-3 class periods)</w:t>
            </w:r>
          </w:p>
          <w:p w:rsidR="00BC4F65" w:rsidRPr="003C6BF2" w:rsidRDefault="00BC4F65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0"/>
                <w:szCs w:val="17"/>
              </w:rPr>
            </w:pPr>
          </w:p>
          <w:p w:rsidR="00BC4F65" w:rsidRPr="00BC4F65" w:rsidRDefault="00FB5224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1) </w:t>
            </w:r>
            <w:r w:rsidR="00BC4F65" w:rsidRPr="00BC4F65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Read </w:t>
            </w: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Multiple </w:t>
            </w:r>
            <w:r w:rsidR="00BC4F65" w:rsidRPr="00BC4F65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Articles</w:t>
            </w: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, Complete Chart</w:t>
            </w:r>
            <w:r w:rsidR="00BC4F65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Begin reading one article as a whole gro</w:t>
            </w:r>
            <w:r w:rsidR="008E38A0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up. Identify the first examples of a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fact or opinion</w:t>
            </w:r>
            <w:r w:rsidR="008E38A0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that come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up early in the article</w:t>
            </w:r>
            <w:r w:rsidR="008E38A0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. Have students record on their</w:t>
            </w:r>
            <w:r w:rsidR="006A3B2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chart.</w:t>
            </w:r>
            <w:r w:rsid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(Model the process as needed.)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Have students read the rest of the article and the additional articles and complete the chart either alone or w/ partner.</w:t>
            </w:r>
            <w:r w:rsidR="006A3B2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Give students a guideline for the number of facts and opinions to identify in each article (</w:t>
            </w:r>
            <w:r w:rsid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i.e. </w:t>
            </w:r>
            <w:r w:rsidR="006A3B2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“at least five”). Number will vary depending on the length of the article.</w:t>
            </w:r>
          </w:p>
          <w:p w:rsidR="00BC4F65" w:rsidRDefault="008E38A0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Suggestion: H</w:t>
            </w:r>
            <w:r w:rsidR="00BC4F65"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ave students keep track in some way of which article each fact/opinion is from (using numbers, 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citations </w:t>
            </w: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, or some other identifier</w:t>
            </w:r>
            <w:r w:rsidR="00BC4F65"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)  </w:t>
            </w:r>
          </w:p>
          <w:p w:rsidR="00BC4F65" w:rsidRPr="003C6BF2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0"/>
                <w:szCs w:val="16"/>
              </w:rPr>
            </w:pPr>
          </w:p>
          <w:p w:rsidR="00BC4F65" w:rsidRPr="00BC4F65" w:rsidRDefault="00FB5224" w:rsidP="00BC4F65">
            <w:pP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2) </w:t>
            </w:r>
            <w:r w:rsidR="00BC4F65" w:rsidRPr="00BC4F65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Write Summary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Have </w:t>
            </w:r>
            <w:r w:rsidR="00E31172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students 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write </w:t>
            </w:r>
            <w:proofErr w:type="gramStart"/>
            <w:r w:rsidR="006A3B26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a summary </w:t>
            </w:r>
            <w:r w:rsidR="006A3B26" w:rsidRPr="00EF1D3F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using facts</w:t>
            </w:r>
            <w:proofErr w:type="gramEnd"/>
            <w:r w:rsidRPr="00EF1D3F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from all of the articles</w:t>
            </w:r>
            <w:r w:rsidR="00E31172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, independently or with a partner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.  (Can be used as practice leading into a larger, multi-source research paper.)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If time allows, have students share their summaries with the group.  Compare and discuss.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As a group, talk through the facts and opinions they found.  Depending on the article, there may be several possibilities that students have ide</w:t>
            </w:r>
            <w:r w:rsid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ntified.  Discuss: Why do you think the author included these particular opinions? How do the opinions in the article affect what you think about the topic? …about the article?</w:t>
            </w:r>
          </w:p>
          <w:p w:rsidR="00BC4F65" w:rsidRPr="00BC4F65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Have students complete the bottom portion of the chart last (their own opinion).  If, during the reading, students get distracted wanting to talk about their own opinions on t</w:t>
            </w:r>
            <w:r w:rsidR="00E31172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he topic, encourage them to write down their ideas and wait to share them.  Allow</w:t>
            </w:r>
            <w:r w:rsidRPr="00BC4F65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time to share/discus</w:t>
            </w:r>
            <w:r w:rsidR="00E31172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s their opinions at the end of class.</w:t>
            </w:r>
          </w:p>
          <w:p w:rsidR="00DC7557" w:rsidRPr="003C6BF2" w:rsidRDefault="00DC7557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Resources:</w:t>
            </w:r>
          </w:p>
          <w:p w:rsidR="00A17E5B" w:rsidRPr="00BC4F65" w:rsidRDefault="00761E96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 xml:space="preserve">- </w:t>
            </w:r>
            <w:r w:rsidR="003F7FCC"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Fact vs. Opinion Chart for each student, or blank paper so students can draw the chart themselves (preferred)</w:t>
            </w:r>
          </w:p>
          <w:p w:rsidR="00A17E5B" w:rsidRPr="00BC4F65" w:rsidRDefault="003F7FCC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</w:pPr>
            <w:r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 xml:space="preserve">- Three or four short articles about the same </w:t>
            </w:r>
            <w:r w:rsidR="006B0C0B"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topic (look for a topic students will likely have strong opinions about)</w:t>
            </w:r>
            <w:r w:rsidR="00443689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 xml:space="preserve">. </w:t>
            </w:r>
            <w:r w:rsidR="00443689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Articles should be at an appropriately challenging reading level</w:t>
            </w:r>
            <w:r w:rsidR="00443689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.</w:t>
            </w:r>
          </w:p>
          <w:p w:rsidR="00DC7557" w:rsidRPr="003C6BF2" w:rsidRDefault="00DC7557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</w:pPr>
          </w:p>
          <w:p w:rsidR="00DC7557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Means of Assessment: </w:t>
            </w:r>
            <w:r w:rsidR="006B0C0B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</w:t>
            </w:r>
            <w:r w:rsidR="006B0C0B"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Discussion participation, chart completion</w:t>
            </w:r>
          </w:p>
        </w:tc>
      </w:tr>
      <w:tr w:rsidR="00AA4854" w:rsidRPr="00327E73" w:rsidTr="006B0C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66"/>
          </w:tcPr>
          <w:p w:rsidR="00AA4854" w:rsidRPr="00327E73" w:rsidRDefault="00AA4854" w:rsidP="0072581B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Mid-Level Activity:</w:t>
            </w:r>
          </w:p>
        </w:tc>
      </w:tr>
      <w:tr w:rsidR="00FB5224" w:rsidRPr="00327E73" w:rsidTr="00FB52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FB5224" w:rsidRDefault="00FB5224" w:rsidP="00FB5224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Lesson/Activity:</w:t>
            </w: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(May take 1-2 class periods)</w:t>
            </w:r>
          </w:p>
          <w:p w:rsidR="00FB5224" w:rsidRPr="00FB5224" w:rsidRDefault="00FB5224" w:rsidP="00FB5224">
            <w:pPr>
              <w:rPr>
                <w:rFonts w:ascii="Candara" w:hAnsi="Candara" w:cs="Tahoma"/>
                <w:color w:val="404040" w:themeColor="text1" w:themeTint="BF"/>
                <w:sz w:val="12"/>
                <w:szCs w:val="17"/>
              </w:rPr>
            </w:pPr>
          </w:p>
          <w:p w:rsidR="00FB5224" w:rsidRPr="00BC4F65" w:rsidRDefault="00FB5224" w:rsidP="00FB5224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1) Read 1-3 </w:t>
            </w:r>
            <w:r w:rsidRPr="00BC4F65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Articles</w:t>
            </w: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, Complete Chart </w:t>
            </w:r>
          </w:p>
          <w:p w:rsidR="00FB5224" w:rsidRPr="00296621" w:rsidRDefault="00FB5224" w:rsidP="00FB5224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Begin reading the article </w:t>
            </w:r>
            <w:r w:rsidR="0097490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(or one of the articles) 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as a whole group.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Identify the first examples of a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fact or opinion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that come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up early in the article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. Have students record on their </w:t>
            </w: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chart.</w:t>
            </w:r>
          </w:p>
          <w:p w:rsidR="00FB5224" w:rsidRPr="00296621" w:rsidRDefault="00FB5224" w:rsidP="00FB5224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Have students read the rest of the article and complete the chart either alone or w/ partner.</w:t>
            </w:r>
          </w:p>
          <w:p w:rsidR="00FB5224" w:rsidRPr="00FB5224" w:rsidRDefault="00FB5224" w:rsidP="00DC7557">
            <w:pPr>
              <w:rPr>
                <w:rFonts w:ascii="Calibri" w:hAnsi="Calibri" w:cs="Calibri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C6BF2" w:rsidRDefault="003C6BF2" w:rsidP="00FB522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bCs/>
          <w:color w:val="404040" w:themeColor="text1" w:themeTint="BF"/>
          <w:sz w:val="16"/>
          <w:szCs w:val="16"/>
        </w:rPr>
        <w:sectPr w:rsidR="003C6BF2" w:rsidSect="007A4DE2">
          <w:headerReference w:type="default" r:id="rId9"/>
          <w:footerReference w:type="default" r:id="rId10"/>
          <w:pgSz w:w="15840" w:h="12240" w:orient="landscape"/>
          <w:pgMar w:top="1080" w:right="1008" w:bottom="630" w:left="1008" w:header="576" w:footer="576" w:gutter="0"/>
          <w:cols w:num="3" w:space="720" w:equalWidth="0">
            <w:col w:w="3762" w:space="270"/>
            <w:col w:w="4590" w:space="270"/>
            <w:col w:w="4932"/>
          </w:cols>
          <w:docGrid w:linePitch="360"/>
        </w:sectPr>
      </w:pPr>
    </w:p>
    <w:tbl>
      <w:tblPr>
        <w:tblStyle w:val="MediumList1-Accent3"/>
        <w:tblW w:w="542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425"/>
      </w:tblGrid>
      <w:tr w:rsidR="00327E73" w:rsidRPr="00327E73" w:rsidTr="00974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sz="4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EF1D3F" w:rsidRDefault="00EF1D3F" w:rsidP="00FB5224">
            <w:pP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 w:rsidRPr="0029662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lastRenderedPageBreak/>
              <w:t>- As a group, talk through the facts and opinions they found.  Depending on the article, there may be several possibilities that students have identified.  Discuss with students.</w:t>
            </w:r>
          </w:p>
          <w:p w:rsidR="00EF1D3F" w:rsidRPr="00974901" w:rsidRDefault="00EF1D3F" w:rsidP="00FB5224">
            <w:pPr>
              <w:rPr>
                <w:rFonts w:ascii="Calibri" w:hAnsi="Calibri" w:cs="Calibri"/>
                <w:color w:val="404040" w:themeColor="text1" w:themeTint="BF"/>
                <w:sz w:val="10"/>
                <w:szCs w:val="16"/>
              </w:rPr>
            </w:pPr>
          </w:p>
          <w:p w:rsidR="00FB5224" w:rsidRPr="00BC4F65" w:rsidRDefault="00FB5224" w:rsidP="00FB5224">
            <w:pP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2) </w:t>
            </w:r>
            <w:r w:rsidRPr="00BC4F65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Write Summary</w:t>
            </w:r>
            <w:r w:rsidR="00296621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(possibly the next day)</w:t>
            </w:r>
          </w:p>
          <w:p w:rsidR="00296621" w:rsidRDefault="00BC4F65" w:rsidP="00BC4F65">
            <w:pPr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B5224">
              <w:rPr>
                <w:rFonts w:ascii="Calibri" w:hAnsi="Calibri" w:cs="Calibri"/>
                <w:b w:val="0"/>
                <w:sz w:val="16"/>
                <w:szCs w:val="16"/>
              </w:rPr>
              <w:t xml:space="preserve">- </w:t>
            </w:r>
            <w:r w:rsidR="00296621" w:rsidRPr="00FB5224">
              <w:rPr>
                <w:rFonts w:ascii="Calibri" w:hAnsi="Calibri" w:cs="Calibri"/>
                <w:b w:val="0"/>
                <w:sz w:val="16"/>
                <w:szCs w:val="16"/>
              </w:rPr>
              <w:t xml:space="preserve">Have students write a </w:t>
            </w:r>
            <w:r w:rsidR="00296621">
              <w:rPr>
                <w:rFonts w:ascii="Calibri" w:hAnsi="Calibri" w:cs="Calibri"/>
                <w:b w:val="0"/>
                <w:sz w:val="16"/>
                <w:szCs w:val="16"/>
              </w:rPr>
              <w:t>short</w:t>
            </w:r>
            <w:r w:rsidR="00296621" w:rsidRPr="00FB5224">
              <w:rPr>
                <w:rFonts w:ascii="Calibri" w:hAnsi="Calibri" w:cs="Calibri"/>
                <w:b w:val="0"/>
                <w:sz w:val="16"/>
                <w:szCs w:val="16"/>
              </w:rPr>
              <w:t xml:space="preserve"> summary using facts from the article.  Discuss how opinion affects how the information in the article is perceived.</w:t>
            </w:r>
          </w:p>
          <w:p w:rsidR="00BC4F65" w:rsidRPr="00FB5224" w:rsidRDefault="00296621" w:rsidP="00BC4F65">
            <w:pPr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- </w:t>
            </w:r>
            <w:r w:rsidR="00BC4F65" w:rsidRPr="00FB5224">
              <w:rPr>
                <w:rFonts w:ascii="Calibri" w:hAnsi="Calibri" w:cs="Calibri"/>
                <w:b w:val="0"/>
                <w:sz w:val="16"/>
                <w:szCs w:val="16"/>
              </w:rPr>
              <w:t>Have students complete the bottom portion of the chart last (their own opinion).  If, during the reading, students get distracted wanting to talk about their own opinions on t</w:t>
            </w:r>
            <w:r w:rsidR="00EF1D3F">
              <w:rPr>
                <w:rFonts w:ascii="Calibri" w:hAnsi="Calibri" w:cs="Calibri"/>
                <w:b w:val="0"/>
                <w:sz w:val="16"/>
                <w:szCs w:val="16"/>
              </w:rPr>
              <w:t>he topic, consider giving them a minute to jot down their opinion to get them out, but wait to talk about them</w:t>
            </w:r>
            <w:r w:rsidR="00BC4F65" w:rsidRPr="00FB5224">
              <w:rPr>
                <w:rFonts w:ascii="Calibri" w:hAnsi="Calibri" w:cs="Calibri"/>
                <w:b w:val="0"/>
                <w:sz w:val="16"/>
                <w:szCs w:val="16"/>
              </w:rPr>
              <w:t xml:space="preserve">.  Then </w:t>
            </w:r>
            <w:r w:rsidR="00EF1D3F">
              <w:rPr>
                <w:rFonts w:ascii="Calibri" w:hAnsi="Calibri" w:cs="Calibri"/>
                <w:b w:val="0"/>
                <w:sz w:val="16"/>
                <w:szCs w:val="16"/>
              </w:rPr>
              <w:t>g</w:t>
            </w:r>
            <w:r w:rsidR="00974901">
              <w:rPr>
                <w:rFonts w:ascii="Calibri" w:hAnsi="Calibri" w:cs="Calibri"/>
                <w:b w:val="0"/>
                <w:sz w:val="16"/>
                <w:szCs w:val="16"/>
              </w:rPr>
              <w:t>ive students</w:t>
            </w:r>
            <w:r w:rsidR="00BC4F65" w:rsidRPr="00FB5224">
              <w:rPr>
                <w:rFonts w:ascii="Calibri" w:hAnsi="Calibri" w:cs="Calibri"/>
                <w:b w:val="0"/>
                <w:sz w:val="16"/>
                <w:szCs w:val="16"/>
              </w:rPr>
              <w:t xml:space="preserve"> time to share/discus</w:t>
            </w:r>
            <w:r w:rsidR="00EF1D3F">
              <w:rPr>
                <w:rFonts w:ascii="Calibri" w:hAnsi="Calibri" w:cs="Calibri"/>
                <w:b w:val="0"/>
                <w:sz w:val="16"/>
                <w:szCs w:val="16"/>
              </w:rPr>
              <w:t>s their opinions with the class at the end of class.</w:t>
            </w:r>
          </w:p>
          <w:p w:rsidR="00DC7557" w:rsidRPr="00974901" w:rsidRDefault="00DC7557" w:rsidP="00DC7557">
            <w:pPr>
              <w:rPr>
                <w:rFonts w:ascii="Candara" w:hAnsi="Candara" w:cs="Tahoma"/>
                <w:b w:val="0"/>
                <w:color w:val="404040" w:themeColor="text1" w:themeTint="BF"/>
                <w:sz w:val="14"/>
                <w:szCs w:val="16"/>
              </w:rPr>
            </w:pPr>
          </w:p>
          <w:p w:rsidR="00DC7557" w:rsidRPr="00327E73" w:rsidRDefault="00DC7557" w:rsidP="00DC755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Resources:</w:t>
            </w:r>
          </w:p>
          <w:p w:rsidR="003F7FCC" w:rsidRDefault="003F7FCC" w:rsidP="003F7FCC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Fact vs. Opinion Chart for each student, or blank paper so students can draw the chart themselves (preferred)</w:t>
            </w:r>
          </w:p>
          <w:p w:rsidR="00443689" w:rsidRPr="00BC4F65" w:rsidRDefault="00443689" w:rsidP="00443689">
            <w:pP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- 1-3</w:t>
            </w:r>
            <w:r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 xml:space="preserve"> short articles about the same topic (look for a topic students will likely have strong opinions about)</w:t>
            </w:r>
            <w:r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. Articles should be at an appropriately challenging reading level</w:t>
            </w:r>
          </w:p>
          <w:p w:rsidR="00DC7557" w:rsidRPr="00974901" w:rsidRDefault="00DC7557" w:rsidP="00DC7557">
            <w:pPr>
              <w:rPr>
                <w:rFonts w:ascii="Candara" w:hAnsi="Candara" w:cs="Tahoma"/>
                <w:b w:val="0"/>
                <w:color w:val="404040" w:themeColor="text1" w:themeTint="BF"/>
                <w:sz w:val="14"/>
                <w:szCs w:val="17"/>
              </w:rPr>
            </w:pPr>
          </w:p>
          <w:p w:rsidR="00DC7557" w:rsidRPr="00327E73" w:rsidRDefault="00BC4F65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Means of Assessment: </w:t>
            </w: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</w:t>
            </w:r>
            <w:r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Discussion participation, chart completion</w:t>
            </w:r>
          </w:p>
        </w:tc>
      </w:tr>
      <w:tr w:rsidR="00327E73" w:rsidRPr="00327E73" w:rsidTr="0097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66"/>
          </w:tcPr>
          <w:p w:rsidR="00362CAC" w:rsidRPr="00327E73" w:rsidRDefault="00AA4854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Lower</w:t>
            </w: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-Level Activity:</w:t>
            </w:r>
          </w:p>
        </w:tc>
      </w:tr>
      <w:tr w:rsidR="00AA4854" w:rsidRPr="00327E73" w:rsidTr="009749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tcBorders>
              <w:top w:val="single" w:sz="4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AA4854" w:rsidRDefault="00AA4854" w:rsidP="00AA4854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</w:t>
            </w:r>
            <w:r w:rsidR="003F7FCC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: </w:t>
            </w:r>
            <w:r w:rsidR="00EF1D3F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(1</w:t>
            </w:r>
            <w:r w:rsidR="003F7FCC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class period</w:t>
            </w:r>
            <w:r w:rsidR="00EF1D3F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, with optional continuation</w:t>
            </w:r>
            <w:r w:rsidR="003F7FCC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)</w:t>
            </w:r>
          </w:p>
          <w:p w:rsidR="00FB5224" w:rsidRPr="00974901" w:rsidRDefault="00FB5224" w:rsidP="00FB5224">
            <w:pPr>
              <w:rPr>
                <w:rFonts w:ascii="Candara" w:hAnsi="Candara" w:cs="Tahoma"/>
                <w:color w:val="404040" w:themeColor="text1" w:themeTint="BF"/>
                <w:sz w:val="12"/>
                <w:szCs w:val="17"/>
              </w:rPr>
            </w:pPr>
          </w:p>
          <w:p w:rsidR="00FB5224" w:rsidRPr="00EF1D3F" w:rsidRDefault="00FB5224" w:rsidP="00FB5224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EF1D3F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1) </w:t>
            </w:r>
            <w:r w:rsidR="00EF1D3F" w:rsidRPr="00EF1D3F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Read Article</w:t>
            </w:r>
            <w:r w:rsidRPr="00EF1D3F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, Complete Chart </w:t>
            </w:r>
          </w:p>
          <w:p w:rsidR="00BC4F65" w:rsidRPr="00EF1D3F" w:rsidRDefault="00BC4F65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Read the article as a whole group.  Identify each fact or opinion that comes up in the a</w:t>
            </w:r>
            <w:r w:rsidR="00FB5224"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rticle and have students record on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the chart.  Fill in a copy of the chart on the overhead projector so students can see.  Talk through the process of determining if something is fact or opinion.  Can it be proven? </w:t>
            </w:r>
          </w:p>
          <w:p w:rsidR="00BC4F65" w:rsidRPr="00EF1D3F" w:rsidRDefault="00974901" w:rsidP="00BC4F65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- As a group, review facts/</w:t>
            </w:r>
            <w:r w:rsidR="00BC4F65"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opinions identified.  Can each fact be proven?</w:t>
            </w:r>
          </w:p>
          <w:p w:rsidR="00FB5224" w:rsidRPr="00974901" w:rsidRDefault="00FB5224" w:rsidP="00FB5224">
            <w:pPr>
              <w:rPr>
                <w:rFonts w:ascii="Calibri" w:hAnsi="Calibri" w:cs="Calibri"/>
                <w:color w:val="404040" w:themeColor="text1" w:themeTint="BF"/>
                <w:sz w:val="12"/>
                <w:szCs w:val="16"/>
              </w:rPr>
            </w:pPr>
          </w:p>
          <w:p w:rsidR="00FB5224" w:rsidRPr="00EF1D3F" w:rsidRDefault="00FB5224" w:rsidP="00FB5224">
            <w:pPr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</w:pPr>
            <w:r w:rsidRPr="00EF1D3F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2) Write Summary</w:t>
            </w:r>
          </w:p>
          <w:p w:rsidR="00EF1D3F" w:rsidRPr="00EF1D3F" w:rsidRDefault="00EF1D3F" w:rsidP="00EF1D3F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As a group, write a 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short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summary using facts</w:t>
            </w: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from the article.  Discus</w:t>
            </w:r>
            <w:r w:rsidR="0097490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s: D</w:t>
            </w: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o the opinions the author included change what you think about the topic?</w:t>
            </w:r>
            <w:r w:rsidR="0097490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Why or why not?</w:t>
            </w:r>
          </w:p>
          <w:p w:rsidR="00EF1D3F" w:rsidRDefault="00EF1D3F" w:rsidP="00EF1D3F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- 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Have students complete the bottom portion of the chart last (their own opinion).  If, during the reading, students get distracted wanting to talk about their own opinions on t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he topic, consider giving them a minute to jot down their opinion</w:t>
            </w:r>
            <w:r w:rsidR="0097490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on the bottom of the chart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to get them out, but wait to talk about them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.  Then 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g</w:t>
            </w:r>
            <w:r w:rsidR="00974901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ive students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time to share/discus</w:t>
            </w:r>
            <w:r w:rsidRPr="00EF1D3F"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>s their opinions with the class at the end of class.</w:t>
            </w:r>
          </w:p>
          <w:p w:rsidR="00A119D0" w:rsidRDefault="00A119D0" w:rsidP="00EF1D3F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  <w:p w:rsidR="00A119D0" w:rsidRPr="00EF1D3F" w:rsidRDefault="00A119D0" w:rsidP="00EF1D3F">
            <w:pP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</w:pPr>
            <w:r w:rsidRPr="00A119D0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Optional:</w:t>
            </w:r>
            <w:r>
              <w:rPr>
                <w:rFonts w:ascii="Calibri" w:hAnsi="Calibri" w:cs="Calibri"/>
                <w:b w:val="0"/>
                <w:color w:val="404040" w:themeColor="text1" w:themeTint="BF"/>
                <w:sz w:val="16"/>
                <w:szCs w:val="16"/>
              </w:rPr>
              <w:t xml:space="preserve"> Repeat the next day with a different article, having students do more work independently or with a partner.</w:t>
            </w:r>
          </w:p>
          <w:p w:rsidR="00AA4854" w:rsidRPr="00974901" w:rsidRDefault="00AA4854" w:rsidP="00AA4854">
            <w:pPr>
              <w:rPr>
                <w:rFonts w:ascii="Candara" w:hAnsi="Candara" w:cs="Tahoma"/>
                <w:b w:val="0"/>
                <w:color w:val="404040" w:themeColor="text1" w:themeTint="BF"/>
                <w:sz w:val="14"/>
                <w:szCs w:val="17"/>
              </w:rPr>
            </w:pPr>
          </w:p>
          <w:p w:rsidR="00AA4854" w:rsidRPr="00327E73" w:rsidRDefault="00AA4854" w:rsidP="00AA4854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Resources:</w:t>
            </w:r>
          </w:p>
          <w:p w:rsidR="003F7FCC" w:rsidRPr="00327E73" w:rsidRDefault="003F7FCC" w:rsidP="003F7FCC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Fact vs. Opinion Chart for each student, or blank paper so students can draw the chart themselves (preferred)</w:t>
            </w:r>
          </w:p>
          <w:p w:rsidR="00AA4854" w:rsidRPr="00974901" w:rsidRDefault="00AA4854" w:rsidP="00AA4854">
            <w:pPr>
              <w:rPr>
                <w:rFonts w:ascii="Candara" w:hAnsi="Candara" w:cs="Tahoma"/>
                <w:b w:val="0"/>
                <w:color w:val="404040" w:themeColor="text1" w:themeTint="BF"/>
                <w:sz w:val="14"/>
                <w:szCs w:val="17"/>
              </w:rPr>
            </w:pPr>
          </w:p>
          <w:p w:rsidR="00EB1CB2" w:rsidRPr="00327E73" w:rsidRDefault="00BC4F65" w:rsidP="006B0C0B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Means of Assessment: </w:t>
            </w: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</w:t>
            </w:r>
            <w:r w:rsidRPr="00BC4F65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Discussion participation, chart completion</w:t>
            </w:r>
          </w:p>
        </w:tc>
      </w:tr>
    </w:tbl>
    <w:p w:rsidR="00974901" w:rsidRDefault="00974901" w:rsidP="007A4DE2">
      <w:pPr>
        <w:pStyle w:val="NoSpacing"/>
        <w:rPr>
          <w:sz w:val="6"/>
        </w:rPr>
        <w:sectPr w:rsidR="00974901" w:rsidSect="00974901">
          <w:type w:val="continuous"/>
          <w:pgSz w:w="15840" w:h="12240" w:orient="landscape"/>
          <w:pgMar w:top="1080" w:right="1008" w:bottom="630" w:left="1008" w:header="576" w:footer="576" w:gutter="0"/>
          <w:cols w:space="720"/>
          <w:docGrid w:linePitch="360"/>
        </w:sectPr>
      </w:pPr>
    </w:p>
    <w:p w:rsidR="007A4DE2" w:rsidRDefault="007A4DE2" w:rsidP="007A4DE2">
      <w:pPr>
        <w:pStyle w:val="NoSpacing"/>
        <w:rPr>
          <w:sz w:val="6"/>
        </w:rPr>
      </w:pPr>
    </w:p>
    <w:sectPr w:rsidR="007A4DE2" w:rsidSect="003C6BF2">
      <w:type w:val="continuous"/>
      <w:pgSz w:w="15840" w:h="12240" w:orient="landscape"/>
      <w:pgMar w:top="1080" w:right="1008" w:bottom="630" w:left="1008" w:header="576" w:footer="576" w:gutter="0"/>
      <w:cols w:num="3" w:space="720" w:equalWidth="0">
        <w:col w:w="3762" w:space="270"/>
        <w:col w:w="4590" w:space="270"/>
        <w:col w:w="49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A" w:rsidRDefault="00BC251A" w:rsidP="00055585">
      <w:pPr>
        <w:spacing w:after="0" w:line="240" w:lineRule="auto"/>
      </w:pPr>
      <w:r>
        <w:separator/>
      </w:r>
    </w:p>
  </w:endnote>
  <w:endnote w:type="continuationSeparator" w:id="0">
    <w:p w:rsidR="00BC251A" w:rsidRDefault="00BC251A" w:rsidP="0005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E2" w:rsidRDefault="007A4DE2" w:rsidP="007A4DE2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>
      <w:rPr>
        <w:rFonts w:ascii="Candara" w:hAnsi="Candara"/>
        <w:color w:val="404040" w:themeColor="text1" w:themeTint="BF"/>
        <w:sz w:val="14"/>
        <w:szCs w:val="14"/>
      </w:rPr>
      <w:t xml:space="preserve">Lesson Planning Page for Reading                                                            </w:t>
    </w:r>
    <w:r>
      <w:rPr>
        <w:rFonts w:ascii="Candara" w:hAnsi="Candara"/>
        <w:color w:val="404040" w:themeColor="text1" w:themeTint="BF"/>
        <w:sz w:val="14"/>
        <w:szCs w:val="14"/>
      </w:rPr>
      <w:tab/>
      <w:t xml:space="preserve">                                                                                                                 </w:t>
    </w:r>
    <w:r>
      <w:rPr>
        <w:rFonts w:ascii="Candara" w:hAnsi="Candara"/>
        <w:color w:val="404040" w:themeColor="text1" w:themeTint="BF"/>
        <w:sz w:val="14"/>
        <w:szCs w:val="14"/>
      </w:rPr>
      <w:tab/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 ©2011 NWEA. </w:t>
    </w:r>
    <w:r w:rsidRPr="008C40C4">
      <w:rPr>
        <w:rFonts w:ascii="Candara" w:hAnsi="Candara"/>
        <w:i/>
        <w:iCs/>
        <w:color w:val="404040" w:themeColor="text1" w:themeTint="BF"/>
        <w:sz w:val="14"/>
        <w:szCs w:val="14"/>
      </w:rPr>
      <w:t xml:space="preserve">DesCartes: A Continuum of Learning </w:t>
    </w:r>
    <w:r w:rsidRPr="008C40C4">
      <w:rPr>
        <w:rFonts w:ascii="Candara" w:hAnsi="Candara"/>
        <w:color w:val="404040" w:themeColor="text1" w:themeTint="BF"/>
        <w:sz w:val="14"/>
        <w:szCs w:val="14"/>
      </w:rPr>
      <w:t>is the exclusive copyrighted property of NWEA.</w:t>
    </w:r>
  </w:p>
  <w:p w:rsidR="007A4DE2" w:rsidRPr="007A4DE2" w:rsidRDefault="007A4DE2" w:rsidP="007A4DE2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 w:rsidRPr="008C40C4">
      <w:rPr>
        <w:rFonts w:ascii="Candara" w:hAnsi="Candara"/>
        <w:color w:val="404040" w:themeColor="text1" w:themeTint="BF"/>
        <w:sz w:val="14"/>
        <w:szCs w:val="14"/>
      </w:rPr>
      <w:t>www.fortheteachers.org</w:t>
    </w:r>
    <w:r>
      <w:rPr>
        <w:rFonts w:ascii="Candara" w:hAnsi="Candara"/>
        <w:color w:val="404040" w:themeColor="text1" w:themeTint="BF"/>
        <w:sz w:val="14"/>
        <w:szCs w:val="14"/>
      </w:rPr>
      <w:t xml:space="preserve"> | </w:t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Page 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Pr="008C40C4">
      <w:rPr>
        <w:rFonts w:ascii="Candara" w:hAnsi="Candara"/>
        <w:color w:val="404040" w:themeColor="text1" w:themeTint="BF"/>
        <w:sz w:val="14"/>
        <w:szCs w:val="14"/>
      </w:rPr>
      <w:instrText xml:space="preserve"> PAGE  \* Arabic  \* MERGEFORMAT </w:instrTex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B937CC">
      <w:rPr>
        <w:rFonts w:ascii="Candara" w:hAnsi="Candara"/>
        <w:noProof/>
        <w:color w:val="404040" w:themeColor="text1" w:themeTint="BF"/>
        <w:sz w:val="14"/>
        <w:szCs w:val="14"/>
      </w:rPr>
      <w:t>1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end"/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 of 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Pr="008C40C4">
      <w:rPr>
        <w:rFonts w:ascii="Candara" w:hAnsi="Candara"/>
        <w:color w:val="404040" w:themeColor="text1" w:themeTint="BF"/>
        <w:sz w:val="14"/>
        <w:szCs w:val="14"/>
      </w:rPr>
      <w:instrText xml:space="preserve"> NUMPAGES  \* Arabic  \* MERGEFORMAT </w:instrTex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B937CC">
      <w:rPr>
        <w:rFonts w:ascii="Candara" w:hAnsi="Candara"/>
        <w:noProof/>
        <w:color w:val="404040" w:themeColor="text1" w:themeTint="BF"/>
        <w:sz w:val="14"/>
        <w:szCs w:val="14"/>
      </w:rPr>
      <w:t>2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A" w:rsidRDefault="00BC251A" w:rsidP="00055585">
      <w:pPr>
        <w:spacing w:after="0" w:line="240" w:lineRule="auto"/>
      </w:pPr>
      <w:r>
        <w:separator/>
      </w:r>
    </w:p>
  </w:footnote>
  <w:footnote w:type="continuationSeparator" w:id="0">
    <w:p w:rsidR="00BC251A" w:rsidRDefault="00BC251A" w:rsidP="0005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E2" w:rsidRDefault="007A4DE2">
    <w:pPr>
      <w:pStyle w:val="Header"/>
    </w:pPr>
    <w:r w:rsidRPr="00495A81">
      <w:rPr>
        <w:rFonts w:ascii="Candara" w:hAnsi="Candara"/>
        <w:b/>
        <w:color w:val="808080" w:themeColor="background1" w:themeShade="80"/>
        <w:sz w:val="24"/>
      </w:rPr>
      <w:t xml:space="preserve">Lesson Planning Page: </w:t>
    </w:r>
    <w:r>
      <w:rPr>
        <w:rFonts w:ascii="Candara" w:hAnsi="Candara"/>
        <w:b/>
        <w:color w:val="262626" w:themeColor="text1" w:themeTint="D9"/>
        <w:sz w:val="24"/>
      </w:rPr>
      <w:t xml:space="preserve">Reading: Informational Text: </w:t>
    </w:r>
    <w:r>
      <w:rPr>
        <w:rFonts w:ascii="Candara" w:hAnsi="Candara"/>
        <w:b/>
        <w:color w:val="262626" w:themeColor="text1" w:themeTint="D9"/>
        <w:sz w:val="32"/>
      </w:rPr>
      <w:t>Conclusions and Opinions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F1D99"/>
    <w:multiLevelType w:val="hybridMultilevel"/>
    <w:tmpl w:val="849BA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0585D"/>
    <w:multiLevelType w:val="hybridMultilevel"/>
    <w:tmpl w:val="7AE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8EC"/>
    <w:multiLevelType w:val="hybridMultilevel"/>
    <w:tmpl w:val="0530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620C"/>
    <w:multiLevelType w:val="hybridMultilevel"/>
    <w:tmpl w:val="6AF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2816"/>
    <w:multiLevelType w:val="hybridMultilevel"/>
    <w:tmpl w:val="FE8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6ABB"/>
    <w:multiLevelType w:val="hybridMultilevel"/>
    <w:tmpl w:val="AA1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18D9"/>
    <w:multiLevelType w:val="hybridMultilevel"/>
    <w:tmpl w:val="F1B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14224"/>
    <w:multiLevelType w:val="hybridMultilevel"/>
    <w:tmpl w:val="209C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3"/>
    <w:rsid w:val="00032BF7"/>
    <w:rsid w:val="00055585"/>
    <w:rsid w:val="000A010F"/>
    <w:rsid w:val="000B0492"/>
    <w:rsid w:val="00111E05"/>
    <w:rsid w:val="00180E8C"/>
    <w:rsid w:val="001B3AA7"/>
    <w:rsid w:val="001B63BE"/>
    <w:rsid w:val="001E64F2"/>
    <w:rsid w:val="00296621"/>
    <w:rsid w:val="00327E73"/>
    <w:rsid w:val="00360969"/>
    <w:rsid w:val="00362CAC"/>
    <w:rsid w:val="003C1371"/>
    <w:rsid w:val="003C6BF2"/>
    <w:rsid w:val="003C6D4F"/>
    <w:rsid w:val="003D31D5"/>
    <w:rsid w:val="003F53B9"/>
    <w:rsid w:val="003F7FCC"/>
    <w:rsid w:val="00443689"/>
    <w:rsid w:val="00484463"/>
    <w:rsid w:val="00495A81"/>
    <w:rsid w:val="004B0CE8"/>
    <w:rsid w:val="00526ADD"/>
    <w:rsid w:val="005A4C91"/>
    <w:rsid w:val="005E7B5E"/>
    <w:rsid w:val="00606F97"/>
    <w:rsid w:val="006667C3"/>
    <w:rsid w:val="0067576F"/>
    <w:rsid w:val="0068209D"/>
    <w:rsid w:val="006A3B26"/>
    <w:rsid w:val="006A57CE"/>
    <w:rsid w:val="006B0C0B"/>
    <w:rsid w:val="0072581B"/>
    <w:rsid w:val="007361FF"/>
    <w:rsid w:val="00761E96"/>
    <w:rsid w:val="0077736D"/>
    <w:rsid w:val="007857D4"/>
    <w:rsid w:val="007A4DE2"/>
    <w:rsid w:val="007D0995"/>
    <w:rsid w:val="00806378"/>
    <w:rsid w:val="00821163"/>
    <w:rsid w:val="0083603D"/>
    <w:rsid w:val="00896B41"/>
    <w:rsid w:val="008C3C07"/>
    <w:rsid w:val="008E38A0"/>
    <w:rsid w:val="008E7B9D"/>
    <w:rsid w:val="00974901"/>
    <w:rsid w:val="00997149"/>
    <w:rsid w:val="009C68AA"/>
    <w:rsid w:val="00A119D0"/>
    <w:rsid w:val="00A17E5B"/>
    <w:rsid w:val="00A90197"/>
    <w:rsid w:val="00A94649"/>
    <w:rsid w:val="00AA4854"/>
    <w:rsid w:val="00B43860"/>
    <w:rsid w:val="00B937CC"/>
    <w:rsid w:val="00BC18A4"/>
    <w:rsid w:val="00BC251A"/>
    <w:rsid w:val="00BC4F65"/>
    <w:rsid w:val="00BE254F"/>
    <w:rsid w:val="00C02211"/>
    <w:rsid w:val="00C552C7"/>
    <w:rsid w:val="00C77224"/>
    <w:rsid w:val="00DB2D9F"/>
    <w:rsid w:val="00DC7557"/>
    <w:rsid w:val="00E31172"/>
    <w:rsid w:val="00E80CB5"/>
    <w:rsid w:val="00EB1CB2"/>
    <w:rsid w:val="00EF1D3F"/>
    <w:rsid w:val="00F42D99"/>
    <w:rsid w:val="00F46355"/>
    <w:rsid w:val="00F538A0"/>
    <w:rsid w:val="00F66A33"/>
    <w:rsid w:val="00FB5224"/>
    <w:rsid w:val="00FE0730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3D31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8E7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3D31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8E7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Lesson Planning Page</vt:lpstr>
    </vt:vector>
  </TitlesOfParts>
  <Company>Hewlett-Packard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Lesson Planning Page</dc:title>
  <dc:creator>For the Teacher</dc:creator>
  <cp:lastModifiedBy>TJB</cp:lastModifiedBy>
  <cp:revision>14</cp:revision>
  <cp:lastPrinted>2012-08-01T21:09:00Z</cp:lastPrinted>
  <dcterms:created xsi:type="dcterms:W3CDTF">2012-08-01T19:27:00Z</dcterms:created>
  <dcterms:modified xsi:type="dcterms:W3CDTF">2012-08-01T21:09:00Z</dcterms:modified>
</cp:coreProperties>
</file>